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52AC33" w14:textId="77777777" w:rsidR="00677BCF" w:rsidRDefault="00677BCF" w:rsidP="00677BCF">
      <w:pPr>
        <w:widowControl w:val="0"/>
        <w:autoSpaceDE w:val="0"/>
        <w:spacing w:after="0" w:line="240" w:lineRule="auto"/>
        <w:jc w:val="center"/>
        <w:rPr>
          <w:rFonts w:ascii="Times New Roman" w:hAnsi="Times New Roman"/>
          <w:sz w:val="24"/>
          <w:szCs w:val="24"/>
        </w:rPr>
      </w:pPr>
      <w:r>
        <w:rPr>
          <w:rFonts w:ascii="Times New Roman" w:hAnsi="Times New Roman"/>
          <w:noProof/>
          <w:sz w:val="24"/>
          <w:szCs w:val="24"/>
        </w:rPr>
        <w:drawing>
          <wp:inline distT="0" distB="0" distL="0" distR="0" wp14:anchorId="1298770F" wp14:editId="7E1C2F1F">
            <wp:extent cx="640080" cy="670560"/>
            <wp:effectExtent l="19050" t="0" r="7620" b="0"/>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8" cstate="print"/>
                    <a:srcRect/>
                    <a:stretch>
                      <a:fillRect/>
                    </a:stretch>
                  </pic:blipFill>
                  <pic:spPr bwMode="auto">
                    <a:xfrm>
                      <a:off x="0" y="0"/>
                      <a:ext cx="640080" cy="670560"/>
                    </a:xfrm>
                    <a:prstGeom prst="rect">
                      <a:avLst/>
                    </a:prstGeom>
                    <a:noFill/>
                    <a:ln w="9525">
                      <a:noFill/>
                      <a:miter lim="800000"/>
                      <a:headEnd/>
                      <a:tailEnd/>
                    </a:ln>
                  </pic:spPr>
                </pic:pic>
              </a:graphicData>
            </a:graphic>
          </wp:inline>
        </w:drawing>
      </w:r>
    </w:p>
    <w:p w14:paraId="7EA4D2A7" w14:textId="77777777" w:rsidR="00677BCF" w:rsidRPr="00F0477C" w:rsidRDefault="00677BCF" w:rsidP="00677BCF">
      <w:pPr>
        <w:widowControl w:val="0"/>
        <w:autoSpaceDE w:val="0"/>
        <w:spacing w:after="0" w:line="240" w:lineRule="auto"/>
        <w:jc w:val="center"/>
        <w:rPr>
          <w:rFonts w:ascii="Times New Roman" w:hAnsi="Times New Roman"/>
          <w:b/>
          <w:bCs/>
          <w:sz w:val="24"/>
          <w:szCs w:val="24"/>
        </w:rPr>
      </w:pPr>
      <w:r w:rsidRPr="00F0477C">
        <w:rPr>
          <w:rFonts w:ascii="Times New Roman" w:hAnsi="Times New Roman"/>
          <w:sz w:val="24"/>
          <w:szCs w:val="24"/>
        </w:rPr>
        <w:t xml:space="preserve">МИНИСТЕРСТВО НАУКИ </w:t>
      </w:r>
      <w:r w:rsidR="00476901">
        <w:rPr>
          <w:rFonts w:ascii="Times New Roman" w:hAnsi="Times New Roman"/>
          <w:sz w:val="24"/>
          <w:szCs w:val="24"/>
        </w:rPr>
        <w:t xml:space="preserve">И ВЫСШЕГО ОБРАЗОВАНИЯ </w:t>
      </w:r>
      <w:r w:rsidRPr="00F0477C">
        <w:rPr>
          <w:rFonts w:ascii="Times New Roman" w:hAnsi="Times New Roman"/>
          <w:sz w:val="24"/>
          <w:szCs w:val="24"/>
        </w:rPr>
        <w:t>РОССИЙСКОЙ ФЕДЕРАЦИИ</w:t>
      </w:r>
    </w:p>
    <w:p w14:paraId="14323E5E" w14:textId="77777777" w:rsidR="00677BCF" w:rsidRPr="00F0477C" w:rsidRDefault="00677BCF" w:rsidP="00677BCF">
      <w:pPr>
        <w:widowControl w:val="0"/>
        <w:autoSpaceDE w:val="0"/>
        <w:spacing w:after="0" w:line="240" w:lineRule="auto"/>
        <w:jc w:val="center"/>
        <w:rPr>
          <w:rFonts w:ascii="Times New Roman" w:hAnsi="Times New Roman"/>
          <w:b/>
          <w:bCs/>
          <w:sz w:val="24"/>
          <w:szCs w:val="24"/>
        </w:rPr>
      </w:pPr>
      <w:r w:rsidRPr="00F0477C">
        <w:rPr>
          <w:rFonts w:ascii="Times New Roman" w:hAnsi="Times New Roman"/>
          <w:b/>
          <w:bCs/>
          <w:sz w:val="24"/>
          <w:szCs w:val="24"/>
        </w:rPr>
        <w:t xml:space="preserve">ФЕДЕРАЛЬНОЕ ГОСУДАРСТВЕННОЕ БЮДЖЕТНОЕ </w:t>
      </w:r>
    </w:p>
    <w:p w14:paraId="668F5B03" w14:textId="77777777" w:rsidR="00677BCF" w:rsidRPr="00F0477C" w:rsidRDefault="00677BCF" w:rsidP="003411FA">
      <w:pPr>
        <w:widowControl w:val="0"/>
        <w:autoSpaceDE w:val="0"/>
        <w:spacing w:after="0" w:line="240" w:lineRule="auto"/>
        <w:jc w:val="center"/>
        <w:rPr>
          <w:rFonts w:ascii="Times New Roman" w:hAnsi="Times New Roman"/>
          <w:b/>
          <w:bCs/>
          <w:sz w:val="24"/>
          <w:szCs w:val="24"/>
        </w:rPr>
      </w:pPr>
      <w:r w:rsidRPr="00F0477C">
        <w:rPr>
          <w:rFonts w:ascii="Times New Roman" w:hAnsi="Times New Roman"/>
          <w:b/>
          <w:bCs/>
          <w:sz w:val="24"/>
          <w:szCs w:val="24"/>
        </w:rPr>
        <w:t>ОБРАЗОВАТЕЛЬНОЕ УЧРЕЖДЕНИЕ ВЫСШЕГО ОБРАЗОВАНИЯ</w:t>
      </w:r>
    </w:p>
    <w:p w14:paraId="24A36B24" w14:textId="77777777" w:rsidR="00677BCF" w:rsidRPr="00F0477C" w:rsidRDefault="00677BCF" w:rsidP="00677BCF">
      <w:pPr>
        <w:widowControl w:val="0"/>
        <w:autoSpaceDE w:val="0"/>
        <w:spacing w:after="0" w:line="240" w:lineRule="auto"/>
        <w:jc w:val="center"/>
        <w:rPr>
          <w:rFonts w:ascii="Times New Roman" w:hAnsi="Times New Roman"/>
          <w:b/>
          <w:bCs/>
          <w:sz w:val="24"/>
          <w:szCs w:val="24"/>
        </w:rPr>
      </w:pPr>
      <w:r w:rsidRPr="00F0477C">
        <w:rPr>
          <w:rFonts w:ascii="Times New Roman" w:hAnsi="Times New Roman"/>
          <w:b/>
          <w:bCs/>
          <w:sz w:val="24"/>
          <w:szCs w:val="24"/>
        </w:rPr>
        <w:t>«ДОНСКОЙ ГОСУДАРСТВЕННЫЙ ТЕХНИЧЕСКИЙ УНИВЕРСИТЕТ»</w:t>
      </w:r>
    </w:p>
    <w:p w14:paraId="2C5210E2" w14:textId="77777777" w:rsidR="00677BCF" w:rsidRPr="00F0477C" w:rsidRDefault="00677BCF" w:rsidP="00677BCF">
      <w:pPr>
        <w:widowControl w:val="0"/>
        <w:autoSpaceDE w:val="0"/>
        <w:spacing w:after="0" w:line="240" w:lineRule="auto"/>
        <w:jc w:val="center"/>
        <w:rPr>
          <w:rFonts w:ascii="Times New Roman" w:hAnsi="Times New Roman"/>
          <w:sz w:val="24"/>
          <w:szCs w:val="24"/>
        </w:rPr>
      </w:pPr>
      <w:r w:rsidRPr="00F0477C">
        <w:rPr>
          <w:rFonts w:ascii="Times New Roman" w:hAnsi="Times New Roman"/>
          <w:b/>
          <w:bCs/>
          <w:sz w:val="24"/>
          <w:szCs w:val="24"/>
        </w:rPr>
        <w:t>(ДГТУ)</w:t>
      </w:r>
    </w:p>
    <w:p w14:paraId="635E688B" w14:textId="77777777" w:rsidR="00677BCF" w:rsidRPr="00F0477C" w:rsidRDefault="00677BCF" w:rsidP="00677BCF">
      <w:pPr>
        <w:spacing w:after="0" w:line="240" w:lineRule="auto"/>
        <w:ind w:firstLine="567"/>
        <w:jc w:val="both"/>
        <w:rPr>
          <w:rFonts w:ascii="Times New Roman" w:hAnsi="Times New Roman"/>
          <w:sz w:val="24"/>
          <w:szCs w:val="24"/>
        </w:rPr>
      </w:pPr>
    </w:p>
    <w:p w14:paraId="37DD9069" w14:textId="77777777" w:rsidR="00677BCF" w:rsidRPr="00F0477C" w:rsidRDefault="00677BCF" w:rsidP="00677BCF">
      <w:pPr>
        <w:spacing w:after="0" w:line="240" w:lineRule="auto"/>
        <w:ind w:firstLine="567"/>
        <w:jc w:val="both"/>
        <w:rPr>
          <w:rFonts w:ascii="Times New Roman" w:hAnsi="Times New Roman"/>
          <w:sz w:val="24"/>
          <w:szCs w:val="24"/>
        </w:rPr>
      </w:pPr>
    </w:p>
    <w:p w14:paraId="49F9E5E9" w14:textId="77777777" w:rsidR="00677BCF" w:rsidRDefault="00677BCF" w:rsidP="00677BCF">
      <w:pPr>
        <w:spacing w:after="0" w:line="240" w:lineRule="auto"/>
        <w:ind w:firstLine="567"/>
        <w:jc w:val="both"/>
        <w:rPr>
          <w:rFonts w:ascii="Times New Roman" w:hAnsi="Times New Roman"/>
          <w:sz w:val="24"/>
          <w:szCs w:val="24"/>
        </w:rPr>
      </w:pPr>
    </w:p>
    <w:p w14:paraId="7E92C1D7" w14:textId="77777777" w:rsidR="00677BCF" w:rsidRPr="0003225F" w:rsidRDefault="00677BCF" w:rsidP="00DD099F">
      <w:pPr>
        <w:spacing w:after="0" w:line="240" w:lineRule="auto"/>
        <w:ind w:firstLine="567"/>
        <w:jc w:val="center"/>
        <w:rPr>
          <w:rFonts w:ascii="Times New Roman" w:hAnsi="Times New Roman"/>
          <w:sz w:val="28"/>
          <w:szCs w:val="28"/>
        </w:rPr>
      </w:pPr>
    </w:p>
    <w:p w14:paraId="5F234951" w14:textId="7D0A6566" w:rsidR="00677BCF" w:rsidRPr="0003225F" w:rsidRDefault="00677BCF" w:rsidP="00DD099F">
      <w:pPr>
        <w:spacing w:after="0" w:line="240" w:lineRule="auto"/>
        <w:ind w:firstLine="567"/>
        <w:jc w:val="center"/>
        <w:rPr>
          <w:rFonts w:ascii="Times New Roman" w:hAnsi="Times New Roman"/>
          <w:sz w:val="28"/>
          <w:szCs w:val="28"/>
        </w:rPr>
      </w:pPr>
      <w:r w:rsidRPr="0003225F">
        <w:rPr>
          <w:rFonts w:ascii="Times New Roman" w:hAnsi="Times New Roman"/>
          <w:sz w:val="28"/>
          <w:szCs w:val="28"/>
        </w:rPr>
        <w:t>Кафедра «</w:t>
      </w:r>
      <w:r w:rsidR="00285CE2">
        <w:rPr>
          <w:rFonts w:ascii="Times New Roman" w:hAnsi="Times New Roman"/>
          <w:sz w:val="28"/>
          <w:szCs w:val="28"/>
        </w:rPr>
        <w:t>Процессуальное право</w:t>
      </w:r>
      <w:r w:rsidRPr="0003225F">
        <w:rPr>
          <w:rFonts w:ascii="Times New Roman" w:hAnsi="Times New Roman"/>
          <w:sz w:val="28"/>
          <w:szCs w:val="28"/>
        </w:rPr>
        <w:t>»</w:t>
      </w:r>
    </w:p>
    <w:p w14:paraId="67C09E23" w14:textId="77777777" w:rsidR="00677BCF" w:rsidRDefault="00677BCF" w:rsidP="00DD099F">
      <w:pPr>
        <w:spacing w:after="0" w:line="240" w:lineRule="auto"/>
        <w:ind w:firstLine="567"/>
        <w:jc w:val="center"/>
        <w:rPr>
          <w:rFonts w:ascii="Times New Roman" w:hAnsi="Times New Roman"/>
          <w:sz w:val="24"/>
          <w:szCs w:val="24"/>
        </w:rPr>
      </w:pPr>
    </w:p>
    <w:p w14:paraId="637F8C44" w14:textId="77777777" w:rsidR="00677BCF" w:rsidRPr="00F0477C" w:rsidRDefault="00677BCF" w:rsidP="00677BCF">
      <w:pPr>
        <w:shd w:val="clear" w:color="auto" w:fill="FFFFFF"/>
        <w:autoSpaceDE w:val="0"/>
        <w:spacing w:after="0" w:line="240" w:lineRule="auto"/>
        <w:ind w:firstLine="567"/>
        <w:jc w:val="center"/>
        <w:rPr>
          <w:rFonts w:ascii="Times New Roman" w:hAnsi="Times New Roman"/>
          <w:b/>
          <w:bCs/>
          <w:color w:val="000000"/>
          <w:sz w:val="24"/>
          <w:szCs w:val="24"/>
        </w:rPr>
      </w:pPr>
    </w:p>
    <w:p w14:paraId="2F34E798" w14:textId="26D5A919" w:rsidR="00677BCF" w:rsidRPr="00F0477C" w:rsidRDefault="00677BCF" w:rsidP="00413CDD">
      <w:pPr>
        <w:shd w:val="clear" w:color="auto" w:fill="FFFFFF"/>
        <w:autoSpaceDE w:val="0"/>
        <w:spacing w:after="0" w:line="240" w:lineRule="auto"/>
        <w:ind w:firstLine="567"/>
        <w:jc w:val="right"/>
        <w:rPr>
          <w:rFonts w:ascii="Times New Roman" w:hAnsi="Times New Roman"/>
          <w:b/>
          <w:bCs/>
          <w:color w:val="000000"/>
          <w:sz w:val="24"/>
          <w:szCs w:val="24"/>
        </w:rPr>
      </w:pPr>
    </w:p>
    <w:p w14:paraId="1BA5725C" w14:textId="77777777" w:rsidR="00677BCF" w:rsidRPr="00F0477C" w:rsidRDefault="00677BCF" w:rsidP="00677BCF">
      <w:pPr>
        <w:shd w:val="clear" w:color="auto" w:fill="FFFFFF"/>
        <w:autoSpaceDE w:val="0"/>
        <w:spacing w:after="0" w:line="240" w:lineRule="auto"/>
        <w:ind w:firstLine="567"/>
        <w:rPr>
          <w:rFonts w:ascii="Times New Roman" w:hAnsi="Times New Roman"/>
          <w:b/>
          <w:bCs/>
          <w:color w:val="000000"/>
          <w:sz w:val="24"/>
          <w:szCs w:val="24"/>
        </w:rPr>
      </w:pPr>
    </w:p>
    <w:p w14:paraId="3520F97B" w14:textId="77777777" w:rsidR="00677BCF" w:rsidRPr="00F0477C" w:rsidRDefault="00677BCF" w:rsidP="00677BCF">
      <w:pPr>
        <w:shd w:val="clear" w:color="auto" w:fill="FFFFFF"/>
        <w:autoSpaceDE w:val="0"/>
        <w:spacing w:after="0" w:line="240" w:lineRule="auto"/>
        <w:ind w:firstLine="567"/>
        <w:rPr>
          <w:rFonts w:ascii="Times New Roman" w:hAnsi="Times New Roman"/>
          <w:b/>
          <w:bCs/>
          <w:color w:val="000000"/>
          <w:sz w:val="24"/>
          <w:szCs w:val="24"/>
        </w:rPr>
      </w:pPr>
    </w:p>
    <w:p w14:paraId="4D0FB727" w14:textId="77777777" w:rsidR="00677BCF" w:rsidRPr="00F0477C" w:rsidRDefault="00677BCF" w:rsidP="00677BCF">
      <w:pPr>
        <w:shd w:val="clear" w:color="auto" w:fill="FFFFFF"/>
        <w:autoSpaceDE w:val="0"/>
        <w:spacing w:after="0" w:line="240" w:lineRule="auto"/>
        <w:ind w:firstLine="567"/>
        <w:rPr>
          <w:rFonts w:ascii="Times New Roman" w:hAnsi="Times New Roman"/>
          <w:b/>
          <w:bCs/>
          <w:color w:val="000000"/>
          <w:sz w:val="24"/>
          <w:szCs w:val="24"/>
        </w:rPr>
      </w:pPr>
    </w:p>
    <w:p w14:paraId="6EF23A57" w14:textId="77777777" w:rsidR="00677BCF" w:rsidRPr="00F0477C" w:rsidRDefault="00677BCF" w:rsidP="00677BCF">
      <w:pPr>
        <w:shd w:val="clear" w:color="auto" w:fill="FFFFFF"/>
        <w:autoSpaceDE w:val="0"/>
        <w:spacing w:after="0" w:line="240" w:lineRule="auto"/>
        <w:ind w:firstLine="567"/>
        <w:rPr>
          <w:rFonts w:ascii="Times New Roman" w:hAnsi="Times New Roman"/>
          <w:b/>
          <w:bCs/>
          <w:color w:val="000000"/>
          <w:sz w:val="24"/>
          <w:szCs w:val="24"/>
        </w:rPr>
      </w:pPr>
    </w:p>
    <w:p w14:paraId="5DB52060" w14:textId="77777777" w:rsidR="00677BCF" w:rsidRPr="00E4174E" w:rsidRDefault="00677BCF" w:rsidP="00677BCF">
      <w:pPr>
        <w:shd w:val="clear" w:color="auto" w:fill="FFFFFF"/>
        <w:autoSpaceDE w:val="0"/>
        <w:spacing w:after="0" w:line="240" w:lineRule="auto"/>
        <w:ind w:firstLine="567"/>
        <w:rPr>
          <w:rFonts w:ascii="Times New Roman" w:hAnsi="Times New Roman"/>
          <w:b/>
          <w:bCs/>
          <w:color w:val="000000"/>
          <w:sz w:val="32"/>
          <w:szCs w:val="32"/>
        </w:rPr>
      </w:pPr>
    </w:p>
    <w:p w14:paraId="08A7FDFC" w14:textId="77777777" w:rsidR="00F16B8A" w:rsidRDefault="00677BCF" w:rsidP="00F16B8A">
      <w:pPr>
        <w:shd w:val="clear" w:color="auto" w:fill="FFFFFF"/>
        <w:autoSpaceDE w:val="0"/>
        <w:spacing w:after="0" w:line="240" w:lineRule="auto"/>
        <w:ind w:firstLine="567"/>
        <w:jc w:val="center"/>
        <w:rPr>
          <w:rFonts w:ascii="Times New Roman" w:hAnsi="Times New Roman"/>
          <w:b/>
          <w:bCs/>
          <w:color w:val="000000"/>
          <w:sz w:val="28"/>
          <w:szCs w:val="28"/>
        </w:rPr>
      </w:pPr>
      <w:r w:rsidRPr="00E4174E">
        <w:rPr>
          <w:rFonts w:ascii="Times New Roman" w:hAnsi="Times New Roman"/>
          <w:b/>
          <w:bCs/>
          <w:color w:val="000000"/>
          <w:sz w:val="28"/>
          <w:szCs w:val="28"/>
        </w:rPr>
        <w:t>МЕТОДИЧЕСКИЕ УКАЗАНИЯ </w:t>
      </w:r>
    </w:p>
    <w:p w14:paraId="46DB85DC" w14:textId="0546C1DA" w:rsidR="00B13FCD" w:rsidRPr="00B13FCD" w:rsidRDefault="00677BCF" w:rsidP="00B13FCD">
      <w:pPr>
        <w:spacing w:after="0" w:line="240" w:lineRule="auto"/>
        <w:jc w:val="center"/>
        <w:rPr>
          <w:rFonts w:ascii="Times New Roman" w:hAnsi="Times New Roman"/>
          <w:sz w:val="24"/>
          <w:szCs w:val="24"/>
        </w:rPr>
      </w:pPr>
      <w:r w:rsidRPr="00E4174E">
        <w:rPr>
          <w:rFonts w:ascii="Times New Roman" w:hAnsi="Times New Roman"/>
          <w:b/>
          <w:bCs/>
          <w:color w:val="000000"/>
          <w:sz w:val="28"/>
          <w:szCs w:val="28"/>
        </w:rPr>
        <w:br/>
        <w:t xml:space="preserve">по </w:t>
      </w:r>
      <w:r w:rsidR="008B04AB">
        <w:rPr>
          <w:rFonts w:ascii="Times New Roman" w:hAnsi="Times New Roman"/>
          <w:b/>
          <w:bCs/>
          <w:color w:val="000000"/>
          <w:sz w:val="28"/>
          <w:szCs w:val="28"/>
        </w:rPr>
        <w:t>выполнению</w:t>
      </w:r>
      <w:r w:rsidRPr="00E4174E">
        <w:rPr>
          <w:rFonts w:ascii="Times New Roman" w:hAnsi="Times New Roman"/>
          <w:b/>
          <w:bCs/>
          <w:color w:val="000000"/>
          <w:sz w:val="28"/>
          <w:szCs w:val="28"/>
        </w:rPr>
        <w:t xml:space="preserve"> контрольно</w:t>
      </w:r>
      <w:r>
        <w:rPr>
          <w:rFonts w:ascii="Times New Roman" w:hAnsi="Times New Roman"/>
          <w:b/>
          <w:bCs/>
          <w:color w:val="000000"/>
          <w:sz w:val="28"/>
          <w:szCs w:val="28"/>
        </w:rPr>
        <w:t>й работы по дисциплине </w:t>
      </w:r>
      <w:r>
        <w:rPr>
          <w:rFonts w:ascii="Times New Roman" w:hAnsi="Times New Roman"/>
          <w:b/>
          <w:bCs/>
          <w:color w:val="000000"/>
          <w:sz w:val="28"/>
          <w:szCs w:val="28"/>
        </w:rPr>
        <w:br/>
        <w:t>«</w:t>
      </w:r>
      <w:r w:rsidR="0020667A">
        <w:rPr>
          <w:rFonts w:ascii="Times New Roman" w:hAnsi="Times New Roman"/>
          <w:b/>
          <w:bCs/>
          <w:color w:val="000000"/>
          <w:sz w:val="28"/>
          <w:szCs w:val="28"/>
        </w:rPr>
        <w:t xml:space="preserve">Права человека и </w:t>
      </w:r>
      <w:r w:rsidR="00F85DCB">
        <w:rPr>
          <w:rFonts w:ascii="Times New Roman" w:hAnsi="Times New Roman"/>
          <w:b/>
          <w:bCs/>
          <w:color w:val="000000"/>
          <w:sz w:val="28"/>
          <w:szCs w:val="28"/>
        </w:rPr>
        <w:t xml:space="preserve">основы </w:t>
      </w:r>
      <w:r w:rsidR="0020667A">
        <w:rPr>
          <w:rFonts w:ascii="Times New Roman" w:hAnsi="Times New Roman"/>
          <w:b/>
          <w:bCs/>
          <w:color w:val="000000"/>
          <w:sz w:val="28"/>
          <w:szCs w:val="28"/>
        </w:rPr>
        <w:t>антикоррупционн</w:t>
      </w:r>
      <w:r w:rsidR="00F85DCB">
        <w:rPr>
          <w:rFonts w:ascii="Times New Roman" w:hAnsi="Times New Roman"/>
          <w:b/>
          <w:bCs/>
          <w:color w:val="000000"/>
          <w:sz w:val="28"/>
          <w:szCs w:val="28"/>
        </w:rPr>
        <w:t>ой политики</w:t>
      </w:r>
      <w:r w:rsidRPr="00E4174E">
        <w:rPr>
          <w:rFonts w:ascii="Times New Roman" w:hAnsi="Times New Roman"/>
          <w:b/>
          <w:bCs/>
          <w:color w:val="000000"/>
          <w:sz w:val="28"/>
          <w:szCs w:val="28"/>
        </w:rPr>
        <w:t>» </w:t>
      </w:r>
      <w:r w:rsidRPr="00E4174E">
        <w:rPr>
          <w:rFonts w:ascii="Times New Roman" w:hAnsi="Times New Roman"/>
          <w:b/>
          <w:bCs/>
          <w:color w:val="000000"/>
          <w:sz w:val="28"/>
          <w:szCs w:val="28"/>
        </w:rPr>
        <w:br/>
      </w:r>
      <w:r w:rsidR="00B13FCD" w:rsidRPr="00B13FCD">
        <w:rPr>
          <w:rFonts w:ascii="Times New Roman" w:hAnsi="Times New Roman"/>
          <w:sz w:val="24"/>
          <w:szCs w:val="24"/>
        </w:rPr>
        <w:t>для обучающихся по направлению подготовки</w:t>
      </w:r>
    </w:p>
    <w:p w14:paraId="6EAB2CCC" w14:textId="77777777" w:rsidR="00B13FCD" w:rsidRPr="00B13FCD" w:rsidRDefault="00B13FCD" w:rsidP="00B13FCD">
      <w:pPr>
        <w:spacing w:after="0" w:line="240" w:lineRule="auto"/>
        <w:jc w:val="center"/>
        <w:rPr>
          <w:rFonts w:ascii="Times New Roman" w:hAnsi="Times New Roman"/>
          <w:color w:val="201F35"/>
          <w:sz w:val="24"/>
          <w:szCs w:val="24"/>
        </w:rPr>
      </w:pPr>
      <w:r w:rsidRPr="00B13FCD">
        <w:rPr>
          <w:rFonts w:ascii="Times New Roman" w:hAnsi="Times New Roman"/>
          <w:color w:val="201F35"/>
          <w:sz w:val="24"/>
          <w:szCs w:val="24"/>
        </w:rPr>
        <w:t xml:space="preserve">12.03.01 Приборостроение </w:t>
      </w:r>
    </w:p>
    <w:p w14:paraId="37E2932F" w14:textId="77777777" w:rsidR="00B13FCD" w:rsidRPr="00B13FCD" w:rsidRDefault="00B13FCD" w:rsidP="00B13FCD">
      <w:pPr>
        <w:spacing w:after="0" w:line="240" w:lineRule="auto"/>
        <w:jc w:val="center"/>
        <w:rPr>
          <w:rFonts w:ascii="Times New Roman" w:hAnsi="Times New Roman"/>
          <w:color w:val="201F35"/>
          <w:sz w:val="24"/>
          <w:szCs w:val="24"/>
        </w:rPr>
      </w:pPr>
      <w:r w:rsidRPr="00B13FCD">
        <w:rPr>
          <w:rFonts w:ascii="Times New Roman" w:hAnsi="Times New Roman"/>
          <w:color w:val="201F35"/>
          <w:sz w:val="24"/>
          <w:szCs w:val="24"/>
        </w:rPr>
        <w:t>12.03.04 Биотехнические системы и технологии</w:t>
      </w:r>
    </w:p>
    <w:p w14:paraId="2FC770BC" w14:textId="193E835A" w:rsidR="00677BCF" w:rsidRPr="00E4174E" w:rsidRDefault="00677BCF" w:rsidP="00F16B8A">
      <w:pPr>
        <w:shd w:val="clear" w:color="auto" w:fill="FFFFFF"/>
        <w:autoSpaceDE w:val="0"/>
        <w:spacing w:after="0" w:line="240" w:lineRule="auto"/>
        <w:ind w:firstLine="567"/>
        <w:jc w:val="center"/>
        <w:rPr>
          <w:rFonts w:ascii="Times New Roman" w:hAnsi="Times New Roman"/>
          <w:b/>
          <w:bCs/>
          <w:color w:val="000000"/>
          <w:sz w:val="28"/>
          <w:szCs w:val="28"/>
        </w:rPr>
      </w:pPr>
    </w:p>
    <w:p w14:paraId="113C9B04" w14:textId="77777777" w:rsidR="00677BCF" w:rsidRPr="00E4174E" w:rsidRDefault="00677BCF" w:rsidP="00677BCF">
      <w:pPr>
        <w:shd w:val="clear" w:color="auto" w:fill="FFFFFF"/>
        <w:autoSpaceDE w:val="0"/>
        <w:spacing w:after="0" w:line="240" w:lineRule="auto"/>
        <w:ind w:firstLine="567"/>
        <w:rPr>
          <w:rFonts w:ascii="Times New Roman" w:hAnsi="Times New Roman"/>
          <w:b/>
          <w:bCs/>
          <w:color w:val="000000"/>
          <w:sz w:val="28"/>
          <w:szCs w:val="28"/>
        </w:rPr>
      </w:pPr>
    </w:p>
    <w:p w14:paraId="5D139D34" w14:textId="77777777" w:rsidR="00677BCF" w:rsidRPr="00F0477C" w:rsidRDefault="00677BCF" w:rsidP="00677BCF">
      <w:pPr>
        <w:shd w:val="clear" w:color="auto" w:fill="FFFFFF"/>
        <w:autoSpaceDE w:val="0"/>
        <w:spacing w:after="0" w:line="240" w:lineRule="auto"/>
        <w:ind w:firstLine="567"/>
        <w:jc w:val="center"/>
        <w:rPr>
          <w:rFonts w:ascii="Times New Roman" w:hAnsi="Times New Roman"/>
          <w:b/>
          <w:bCs/>
          <w:color w:val="000000"/>
          <w:sz w:val="24"/>
          <w:szCs w:val="24"/>
        </w:rPr>
      </w:pPr>
    </w:p>
    <w:p w14:paraId="5482A8EF" w14:textId="77777777" w:rsidR="00677BCF" w:rsidRPr="00F0477C" w:rsidRDefault="00677BCF" w:rsidP="00677BCF">
      <w:pPr>
        <w:spacing w:after="0" w:line="240" w:lineRule="auto"/>
        <w:ind w:firstLine="567"/>
        <w:rPr>
          <w:rFonts w:ascii="Times New Roman" w:hAnsi="Times New Roman"/>
          <w:b/>
          <w:bCs/>
          <w:color w:val="000000"/>
          <w:sz w:val="24"/>
          <w:szCs w:val="24"/>
        </w:rPr>
      </w:pPr>
    </w:p>
    <w:p w14:paraId="3397B8E2" w14:textId="77777777" w:rsidR="00677BCF" w:rsidRPr="00F0477C" w:rsidRDefault="00677BCF" w:rsidP="00677BCF">
      <w:pPr>
        <w:spacing w:after="0" w:line="240" w:lineRule="auto"/>
        <w:ind w:firstLine="567"/>
        <w:rPr>
          <w:rFonts w:ascii="Times New Roman" w:hAnsi="Times New Roman"/>
          <w:b/>
          <w:bCs/>
          <w:color w:val="000000"/>
          <w:sz w:val="24"/>
          <w:szCs w:val="24"/>
        </w:rPr>
      </w:pPr>
    </w:p>
    <w:p w14:paraId="5E9C8AB2" w14:textId="77777777" w:rsidR="00677BCF" w:rsidRPr="00F0477C" w:rsidRDefault="00677BCF" w:rsidP="00677BCF">
      <w:pPr>
        <w:spacing w:after="0" w:line="240" w:lineRule="auto"/>
        <w:ind w:firstLine="567"/>
        <w:rPr>
          <w:rFonts w:ascii="Times New Roman" w:hAnsi="Times New Roman"/>
          <w:b/>
          <w:bCs/>
          <w:color w:val="000000"/>
          <w:sz w:val="24"/>
          <w:szCs w:val="24"/>
        </w:rPr>
      </w:pPr>
    </w:p>
    <w:p w14:paraId="3681AB47" w14:textId="4217E191" w:rsidR="00677BCF" w:rsidRDefault="00677BCF" w:rsidP="00677BCF">
      <w:pPr>
        <w:spacing w:after="0" w:line="240" w:lineRule="auto"/>
        <w:ind w:firstLine="567"/>
        <w:rPr>
          <w:rFonts w:ascii="Times New Roman" w:hAnsi="Times New Roman"/>
          <w:b/>
          <w:bCs/>
          <w:color w:val="000000"/>
          <w:sz w:val="24"/>
          <w:szCs w:val="24"/>
        </w:rPr>
      </w:pPr>
    </w:p>
    <w:p w14:paraId="29355E08" w14:textId="52030195" w:rsidR="00E02EEE" w:rsidRDefault="00E02EEE" w:rsidP="00677BCF">
      <w:pPr>
        <w:spacing w:after="0" w:line="240" w:lineRule="auto"/>
        <w:ind w:firstLine="567"/>
        <w:rPr>
          <w:rFonts w:ascii="Times New Roman" w:hAnsi="Times New Roman"/>
          <w:b/>
          <w:bCs/>
          <w:color w:val="000000"/>
          <w:sz w:val="24"/>
          <w:szCs w:val="24"/>
        </w:rPr>
      </w:pPr>
    </w:p>
    <w:p w14:paraId="586097EE" w14:textId="6CAB16F4" w:rsidR="00E02EEE" w:rsidRDefault="00E02EEE" w:rsidP="00677BCF">
      <w:pPr>
        <w:spacing w:after="0" w:line="240" w:lineRule="auto"/>
        <w:ind w:firstLine="567"/>
        <w:rPr>
          <w:rFonts w:ascii="Times New Roman" w:hAnsi="Times New Roman"/>
          <w:b/>
          <w:bCs/>
          <w:color w:val="000000"/>
          <w:sz w:val="24"/>
          <w:szCs w:val="24"/>
        </w:rPr>
      </w:pPr>
    </w:p>
    <w:p w14:paraId="7A9C7537" w14:textId="77777777" w:rsidR="00E02EEE" w:rsidRPr="00F0477C" w:rsidRDefault="00E02EEE" w:rsidP="00677BCF">
      <w:pPr>
        <w:spacing w:after="0" w:line="240" w:lineRule="auto"/>
        <w:ind w:firstLine="567"/>
        <w:rPr>
          <w:rFonts w:ascii="Times New Roman" w:hAnsi="Times New Roman"/>
          <w:b/>
          <w:bCs/>
          <w:color w:val="000000"/>
          <w:sz w:val="24"/>
          <w:szCs w:val="24"/>
        </w:rPr>
      </w:pPr>
    </w:p>
    <w:p w14:paraId="1856CD25" w14:textId="77777777" w:rsidR="00677BCF" w:rsidRPr="00F0477C" w:rsidRDefault="00677BCF" w:rsidP="00677BCF">
      <w:pPr>
        <w:spacing w:after="0" w:line="240" w:lineRule="auto"/>
        <w:ind w:firstLine="567"/>
        <w:rPr>
          <w:rFonts w:ascii="Times New Roman" w:hAnsi="Times New Roman"/>
          <w:b/>
          <w:bCs/>
          <w:color w:val="000000"/>
          <w:sz w:val="24"/>
          <w:szCs w:val="24"/>
        </w:rPr>
      </w:pPr>
    </w:p>
    <w:p w14:paraId="5508CC26" w14:textId="77777777" w:rsidR="00677BCF" w:rsidRDefault="00677BCF" w:rsidP="00677BCF">
      <w:pPr>
        <w:spacing w:after="0" w:line="240" w:lineRule="auto"/>
        <w:ind w:firstLine="567"/>
        <w:rPr>
          <w:rFonts w:ascii="Times New Roman" w:hAnsi="Times New Roman"/>
          <w:b/>
          <w:bCs/>
          <w:color w:val="000000"/>
          <w:sz w:val="24"/>
          <w:szCs w:val="24"/>
        </w:rPr>
      </w:pPr>
    </w:p>
    <w:p w14:paraId="4D8CA120" w14:textId="77777777" w:rsidR="00F16B8A" w:rsidRDefault="00F16B8A" w:rsidP="00677BCF">
      <w:pPr>
        <w:spacing w:after="0" w:line="240" w:lineRule="auto"/>
        <w:ind w:firstLine="567"/>
        <w:rPr>
          <w:rFonts w:ascii="Times New Roman" w:hAnsi="Times New Roman"/>
          <w:b/>
          <w:bCs/>
          <w:color w:val="000000"/>
          <w:sz w:val="24"/>
          <w:szCs w:val="24"/>
        </w:rPr>
      </w:pPr>
    </w:p>
    <w:p w14:paraId="270E21DE" w14:textId="77777777" w:rsidR="00F16B8A" w:rsidRDefault="00F16B8A" w:rsidP="00677BCF">
      <w:pPr>
        <w:spacing w:after="0" w:line="240" w:lineRule="auto"/>
        <w:ind w:firstLine="567"/>
        <w:rPr>
          <w:rFonts w:ascii="Times New Roman" w:hAnsi="Times New Roman"/>
          <w:b/>
          <w:bCs/>
          <w:color w:val="000000"/>
          <w:sz w:val="24"/>
          <w:szCs w:val="24"/>
        </w:rPr>
      </w:pPr>
    </w:p>
    <w:p w14:paraId="643601EF" w14:textId="77777777" w:rsidR="00F16B8A" w:rsidRDefault="00F16B8A" w:rsidP="00677BCF">
      <w:pPr>
        <w:spacing w:after="0" w:line="240" w:lineRule="auto"/>
        <w:ind w:firstLine="567"/>
        <w:rPr>
          <w:rFonts w:ascii="Times New Roman" w:hAnsi="Times New Roman"/>
          <w:b/>
          <w:bCs/>
          <w:color w:val="000000"/>
          <w:sz w:val="24"/>
          <w:szCs w:val="24"/>
        </w:rPr>
      </w:pPr>
    </w:p>
    <w:p w14:paraId="06F52830" w14:textId="2B702204" w:rsidR="00F16B8A" w:rsidRDefault="00F16B8A" w:rsidP="00677BCF">
      <w:pPr>
        <w:spacing w:after="0" w:line="240" w:lineRule="auto"/>
        <w:ind w:firstLine="567"/>
        <w:rPr>
          <w:rFonts w:ascii="Times New Roman" w:hAnsi="Times New Roman"/>
          <w:b/>
          <w:bCs/>
          <w:color w:val="000000"/>
          <w:sz w:val="24"/>
          <w:szCs w:val="24"/>
        </w:rPr>
      </w:pPr>
    </w:p>
    <w:p w14:paraId="07D5C3B5" w14:textId="77777777" w:rsidR="00E02EEE" w:rsidRPr="00F0477C" w:rsidRDefault="00E02EEE" w:rsidP="00677BCF">
      <w:pPr>
        <w:spacing w:after="0" w:line="240" w:lineRule="auto"/>
        <w:ind w:firstLine="567"/>
        <w:rPr>
          <w:rFonts w:ascii="Times New Roman" w:hAnsi="Times New Roman"/>
          <w:b/>
          <w:bCs/>
          <w:color w:val="000000"/>
          <w:sz w:val="24"/>
          <w:szCs w:val="24"/>
        </w:rPr>
      </w:pPr>
    </w:p>
    <w:p w14:paraId="06135E4E" w14:textId="77777777" w:rsidR="00677BCF" w:rsidRPr="00F0477C" w:rsidRDefault="00677BCF" w:rsidP="00677BCF">
      <w:pPr>
        <w:spacing w:after="0" w:line="240" w:lineRule="auto"/>
        <w:ind w:firstLine="567"/>
        <w:rPr>
          <w:rFonts w:ascii="Times New Roman" w:hAnsi="Times New Roman"/>
          <w:b/>
          <w:bCs/>
          <w:color w:val="000000"/>
          <w:sz w:val="24"/>
          <w:szCs w:val="24"/>
        </w:rPr>
      </w:pPr>
    </w:p>
    <w:p w14:paraId="301597E6" w14:textId="77777777" w:rsidR="00677BCF" w:rsidRPr="00F0477C" w:rsidRDefault="00677BCF" w:rsidP="00677BCF">
      <w:pPr>
        <w:spacing w:after="0" w:line="240" w:lineRule="auto"/>
        <w:ind w:firstLine="567"/>
        <w:rPr>
          <w:rFonts w:ascii="Times New Roman" w:hAnsi="Times New Roman"/>
          <w:b/>
          <w:bCs/>
          <w:color w:val="000000"/>
          <w:sz w:val="24"/>
          <w:szCs w:val="24"/>
        </w:rPr>
      </w:pPr>
    </w:p>
    <w:p w14:paraId="477129EC" w14:textId="77777777" w:rsidR="00677BCF" w:rsidRPr="0003225F" w:rsidRDefault="00677BCF" w:rsidP="00677BCF">
      <w:pPr>
        <w:shd w:val="clear" w:color="auto" w:fill="FFFFFF"/>
        <w:autoSpaceDE w:val="0"/>
        <w:spacing w:after="0" w:line="240" w:lineRule="auto"/>
        <w:ind w:firstLine="567"/>
        <w:jc w:val="center"/>
        <w:rPr>
          <w:rFonts w:ascii="Times New Roman" w:hAnsi="Times New Roman"/>
          <w:b/>
          <w:color w:val="000000"/>
          <w:sz w:val="28"/>
          <w:szCs w:val="28"/>
        </w:rPr>
      </w:pPr>
      <w:r w:rsidRPr="0003225F">
        <w:rPr>
          <w:rFonts w:ascii="Times New Roman" w:hAnsi="Times New Roman"/>
          <w:b/>
          <w:color w:val="000000"/>
          <w:sz w:val="28"/>
          <w:szCs w:val="28"/>
        </w:rPr>
        <w:t>Ростов-на-Дону</w:t>
      </w:r>
    </w:p>
    <w:p w14:paraId="5B6214A1" w14:textId="5684C809" w:rsidR="00677BCF" w:rsidRPr="0003225F" w:rsidRDefault="00677BCF" w:rsidP="00677BCF">
      <w:pPr>
        <w:shd w:val="clear" w:color="auto" w:fill="FFFFFF"/>
        <w:autoSpaceDE w:val="0"/>
        <w:spacing w:after="0" w:line="240" w:lineRule="auto"/>
        <w:ind w:firstLine="567"/>
        <w:jc w:val="center"/>
        <w:rPr>
          <w:rFonts w:ascii="Times New Roman" w:hAnsi="Times New Roman"/>
          <w:color w:val="000000"/>
          <w:sz w:val="28"/>
          <w:szCs w:val="28"/>
        </w:rPr>
      </w:pPr>
      <w:r w:rsidRPr="0003225F">
        <w:rPr>
          <w:rFonts w:ascii="Times New Roman" w:hAnsi="Times New Roman"/>
          <w:b/>
          <w:color w:val="000000"/>
          <w:sz w:val="28"/>
          <w:szCs w:val="28"/>
        </w:rPr>
        <w:t>20</w:t>
      </w:r>
      <w:r w:rsidR="00966CC9">
        <w:rPr>
          <w:rFonts w:ascii="Times New Roman" w:hAnsi="Times New Roman"/>
          <w:b/>
          <w:color w:val="000000"/>
          <w:sz w:val="28"/>
          <w:szCs w:val="28"/>
        </w:rPr>
        <w:t>2</w:t>
      </w:r>
      <w:r w:rsidR="00E02EEE">
        <w:rPr>
          <w:rFonts w:ascii="Times New Roman" w:hAnsi="Times New Roman"/>
          <w:b/>
          <w:color w:val="000000"/>
          <w:sz w:val="28"/>
          <w:szCs w:val="28"/>
        </w:rPr>
        <w:t>5</w:t>
      </w:r>
      <w:r w:rsidR="00041517">
        <w:rPr>
          <w:rFonts w:ascii="Times New Roman" w:hAnsi="Times New Roman"/>
          <w:b/>
          <w:color w:val="000000"/>
          <w:sz w:val="28"/>
          <w:szCs w:val="28"/>
        </w:rPr>
        <w:t xml:space="preserve"> </w:t>
      </w:r>
      <w:r w:rsidRPr="0003225F">
        <w:rPr>
          <w:rFonts w:ascii="Times New Roman" w:hAnsi="Times New Roman"/>
          <w:b/>
          <w:color w:val="000000"/>
          <w:sz w:val="28"/>
          <w:szCs w:val="28"/>
        </w:rPr>
        <w:t>г.</w:t>
      </w:r>
    </w:p>
    <w:p w14:paraId="62495477"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r w:rsidRPr="00E02EEE">
        <w:rPr>
          <w:rFonts w:ascii="Times New Roman" w:eastAsia="Calibri" w:hAnsi="Times New Roman"/>
          <w:color w:val="000000"/>
          <w:sz w:val="24"/>
          <w:szCs w:val="24"/>
        </w:rPr>
        <w:lastRenderedPageBreak/>
        <w:t>УДК 001.81:378.14</w:t>
      </w:r>
    </w:p>
    <w:p w14:paraId="323A4B7F"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016F210E"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1F53C85D"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r w:rsidRPr="00E02EEE">
        <w:rPr>
          <w:rFonts w:ascii="Times New Roman" w:eastAsia="Calibri" w:hAnsi="Times New Roman"/>
          <w:color w:val="000000"/>
          <w:sz w:val="24"/>
          <w:szCs w:val="24"/>
        </w:rPr>
        <w:t>Составители: Е.С. Алехина.</w:t>
      </w:r>
    </w:p>
    <w:p w14:paraId="6C3A6D0D"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r w:rsidRPr="00E02EEE">
        <w:rPr>
          <w:rFonts w:ascii="Times New Roman" w:eastAsia="Calibri" w:hAnsi="Times New Roman"/>
          <w:color w:val="000000"/>
          <w:sz w:val="24"/>
          <w:szCs w:val="24"/>
        </w:rPr>
        <w:tab/>
      </w:r>
    </w:p>
    <w:p w14:paraId="18768C31" w14:textId="6EDA5F8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r w:rsidRPr="00E02EEE">
        <w:rPr>
          <w:rFonts w:ascii="Times New Roman" w:eastAsia="Calibri" w:hAnsi="Times New Roman"/>
          <w:color w:val="000000"/>
          <w:sz w:val="24"/>
          <w:szCs w:val="24"/>
        </w:rPr>
        <w:t xml:space="preserve">Методические указания по оформлению контрольной работы по дисциплине «Права человека и основы антикоррупционной политики» для обучающихся по направлению подготовки </w:t>
      </w:r>
      <w:r w:rsidRPr="00B13FCD">
        <w:rPr>
          <w:rFonts w:ascii="Times New Roman" w:hAnsi="Times New Roman"/>
          <w:color w:val="201F35"/>
          <w:sz w:val="24"/>
          <w:szCs w:val="24"/>
        </w:rPr>
        <w:t>12.03.01 Приборостроение</w:t>
      </w:r>
      <w:r>
        <w:rPr>
          <w:rFonts w:ascii="Times New Roman" w:hAnsi="Times New Roman"/>
          <w:color w:val="201F35"/>
          <w:sz w:val="24"/>
          <w:szCs w:val="24"/>
        </w:rPr>
        <w:t xml:space="preserve">, </w:t>
      </w:r>
      <w:r w:rsidRPr="00B13FCD">
        <w:rPr>
          <w:rFonts w:ascii="Times New Roman" w:hAnsi="Times New Roman"/>
          <w:color w:val="201F35"/>
          <w:sz w:val="24"/>
          <w:szCs w:val="24"/>
        </w:rPr>
        <w:t>12.03.04 Биотехнические системы и технологии</w:t>
      </w:r>
      <w:r w:rsidRPr="00E02EEE">
        <w:rPr>
          <w:rFonts w:ascii="Times New Roman" w:eastAsia="Calibri" w:hAnsi="Times New Roman"/>
          <w:color w:val="000000"/>
          <w:sz w:val="24"/>
          <w:szCs w:val="24"/>
        </w:rPr>
        <w:t xml:space="preserve"> / сост. Е.С. Алехина. – Ростов-на-</w:t>
      </w:r>
      <w:proofErr w:type="gramStart"/>
      <w:r w:rsidRPr="00E02EEE">
        <w:rPr>
          <w:rFonts w:ascii="Times New Roman" w:eastAsia="Calibri" w:hAnsi="Times New Roman"/>
          <w:color w:val="000000"/>
          <w:sz w:val="24"/>
          <w:szCs w:val="24"/>
        </w:rPr>
        <w:t>Дону :</w:t>
      </w:r>
      <w:proofErr w:type="gramEnd"/>
      <w:r w:rsidRPr="00E02EEE">
        <w:rPr>
          <w:rFonts w:ascii="Times New Roman" w:eastAsia="Calibri" w:hAnsi="Times New Roman"/>
          <w:color w:val="000000"/>
          <w:sz w:val="24"/>
          <w:szCs w:val="24"/>
        </w:rPr>
        <w:t xml:space="preserve"> Донской гос. </w:t>
      </w:r>
      <w:proofErr w:type="spellStart"/>
      <w:r w:rsidRPr="00E02EEE">
        <w:rPr>
          <w:rFonts w:ascii="Times New Roman" w:eastAsia="Calibri" w:hAnsi="Times New Roman"/>
          <w:color w:val="000000"/>
          <w:sz w:val="24"/>
          <w:szCs w:val="24"/>
        </w:rPr>
        <w:t>техн</w:t>
      </w:r>
      <w:proofErr w:type="spellEnd"/>
      <w:r w:rsidRPr="00E02EEE">
        <w:rPr>
          <w:rFonts w:ascii="Times New Roman" w:eastAsia="Calibri" w:hAnsi="Times New Roman"/>
          <w:color w:val="000000"/>
          <w:sz w:val="24"/>
          <w:szCs w:val="24"/>
        </w:rPr>
        <w:t>. ун-т, 2025. –</w:t>
      </w:r>
      <w:proofErr w:type="gramStart"/>
      <w:r w:rsidRPr="00E02EEE">
        <w:rPr>
          <w:rFonts w:ascii="Times New Roman" w:eastAsia="Calibri" w:hAnsi="Times New Roman"/>
          <w:color w:val="000000"/>
          <w:sz w:val="24"/>
          <w:szCs w:val="24"/>
        </w:rPr>
        <w:t xml:space="preserve"> ….</w:t>
      </w:r>
      <w:proofErr w:type="gramEnd"/>
      <w:r w:rsidRPr="00E02EEE">
        <w:rPr>
          <w:rFonts w:ascii="Times New Roman" w:eastAsia="Calibri" w:hAnsi="Times New Roman"/>
          <w:color w:val="000000"/>
          <w:sz w:val="24"/>
          <w:szCs w:val="24"/>
        </w:rPr>
        <w:t xml:space="preserve"> с.</w:t>
      </w:r>
    </w:p>
    <w:p w14:paraId="16ECE46F"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19042562"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4F1AD6C6" w14:textId="49C40619"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r w:rsidRPr="00E02EEE">
        <w:rPr>
          <w:rFonts w:ascii="Times New Roman" w:eastAsia="Calibri" w:hAnsi="Times New Roman"/>
          <w:color w:val="000000"/>
          <w:sz w:val="24"/>
          <w:szCs w:val="24"/>
        </w:rPr>
        <w:t>В методических указаниях кратко изложены содержание и порядок выполнения контрольной работы по дисциплине «Права человека и основы антикоррупционной политики».</w:t>
      </w:r>
    </w:p>
    <w:p w14:paraId="53AE5048" w14:textId="0B3426AE"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r w:rsidRPr="00E02EEE">
        <w:rPr>
          <w:rFonts w:ascii="Times New Roman" w:eastAsia="Calibri" w:hAnsi="Times New Roman"/>
          <w:color w:val="000000"/>
          <w:sz w:val="24"/>
          <w:szCs w:val="24"/>
        </w:rPr>
        <w:t xml:space="preserve">Предназначено для обучающихся по направлению подготовки </w:t>
      </w:r>
      <w:r w:rsidRPr="00B13FCD">
        <w:rPr>
          <w:rFonts w:ascii="Times New Roman" w:hAnsi="Times New Roman"/>
          <w:color w:val="201F35"/>
          <w:sz w:val="24"/>
          <w:szCs w:val="24"/>
        </w:rPr>
        <w:t>12.03.01 Приборостроение</w:t>
      </w:r>
      <w:r>
        <w:rPr>
          <w:rFonts w:ascii="Times New Roman" w:hAnsi="Times New Roman"/>
          <w:color w:val="201F35"/>
          <w:sz w:val="24"/>
          <w:szCs w:val="24"/>
        </w:rPr>
        <w:t xml:space="preserve">, </w:t>
      </w:r>
      <w:r w:rsidRPr="00B13FCD">
        <w:rPr>
          <w:rFonts w:ascii="Times New Roman" w:hAnsi="Times New Roman"/>
          <w:color w:val="201F35"/>
          <w:sz w:val="24"/>
          <w:szCs w:val="24"/>
        </w:rPr>
        <w:t>12.03.04 Биотехнические системы и технологии</w:t>
      </w:r>
      <w:r w:rsidRPr="00E02EEE">
        <w:rPr>
          <w:rFonts w:ascii="Times New Roman" w:eastAsia="Calibri" w:hAnsi="Times New Roman"/>
          <w:color w:val="000000"/>
          <w:sz w:val="24"/>
          <w:szCs w:val="24"/>
        </w:rPr>
        <w:t>.</w:t>
      </w:r>
    </w:p>
    <w:p w14:paraId="614AB8A4"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0A9A474B"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5BADC84F"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34EA6427"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1F1103C3"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6ACA1047"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r w:rsidRPr="00E02EEE">
        <w:rPr>
          <w:rFonts w:ascii="Times New Roman" w:eastAsia="Calibri" w:hAnsi="Times New Roman"/>
          <w:color w:val="000000"/>
          <w:sz w:val="24"/>
          <w:szCs w:val="24"/>
        </w:rPr>
        <w:t>УДК 001.81:378.14</w:t>
      </w:r>
    </w:p>
    <w:p w14:paraId="64DF55B9"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66E883A1"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010EA723"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2A2E8F8E"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57460A03"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34FAE8C0"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18BFCCD8"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11222BB3"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66F33277"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1AE3E12A"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3341CB3F"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7E1EF232"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043E5EDB"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67C9A03E"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3D155C91"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p>
    <w:p w14:paraId="778CEBAF" w14:textId="77777777" w:rsidR="00E02EEE" w:rsidRPr="00E02EEE" w:rsidRDefault="00E02EEE" w:rsidP="00E02EEE">
      <w:pPr>
        <w:widowControl w:val="0"/>
        <w:spacing w:after="0" w:line="240" w:lineRule="auto"/>
        <w:ind w:firstLine="709"/>
        <w:jc w:val="both"/>
        <w:rPr>
          <w:rFonts w:ascii="Times New Roman" w:eastAsia="Calibri" w:hAnsi="Times New Roman"/>
          <w:color w:val="000000"/>
          <w:sz w:val="24"/>
          <w:szCs w:val="24"/>
        </w:rPr>
      </w:pPr>
      <w:r w:rsidRPr="00E02EEE">
        <w:rPr>
          <w:rFonts w:ascii="Times New Roman" w:eastAsia="Calibri" w:hAnsi="Times New Roman"/>
          <w:color w:val="000000"/>
          <w:sz w:val="24"/>
          <w:szCs w:val="24"/>
        </w:rPr>
        <w:sym w:font="Symbol" w:char="F0E3"/>
      </w:r>
      <w:r w:rsidRPr="00E02EEE">
        <w:rPr>
          <w:rFonts w:ascii="Times New Roman" w:eastAsia="Calibri" w:hAnsi="Times New Roman"/>
          <w:color w:val="000000"/>
          <w:sz w:val="24"/>
          <w:szCs w:val="24"/>
        </w:rPr>
        <w:t xml:space="preserve"> Донской государственный технический университет, 2025 г.</w:t>
      </w:r>
    </w:p>
    <w:p w14:paraId="757FD5C1" w14:textId="77777777" w:rsidR="00E02EEE" w:rsidRPr="00C26F9A" w:rsidRDefault="00E02EEE" w:rsidP="00C26F9A">
      <w:pPr>
        <w:widowControl w:val="0"/>
        <w:spacing w:after="0" w:line="240" w:lineRule="auto"/>
        <w:ind w:firstLine="709"/>
        <w:jc w:val="both"/>
        <w:rPr>
          <w:rFonts w:eastAsia="Calibri"/>
          <w:b/>
          <w:bCs/>
          <w:sz w:val="24"/>
          <w:szCs w:val="24"/>
        </w:rPr>
      </w:pPr>
    </w:p>
    <w:p w14:paraId="4438381C" w14:textId="77777777" w:rsidR="00E02EEE" w:rsidRPr="00C26F9A" w:rsidRDefault="00E02EEE" w:rsidP="00C26F9A">
      <w:pPr>
        <w:widowControl w:val="0"/>
        <w:spacing w:after="0" w:line="240" w:lineRule="auto"/>
        <w:ind w:firstLine="709"/>
        <w:jc w:val="both"/>
        <w:rPr>
          <w:rFonts w:eastAsia="Calibri"/>
          <w:b/>
          <w:bCs/>
          <w:sz w:val="24"/>
          <w:szCs w:val="24"/>
        </w:rPr>
      </w:pPr>
    </w:p>
    <w:p w14:paraId="3BCD72B3" w14:textId="77777777" w:rsidR="00E02EEE" w:rsidRPr="00C26F9A" w:rsidRDefault="00E02EEE" w:rsidP="00C26F9A">
      <w:pPr>
        <w:widowControl w:val="0"/>
        <w:spacing w:after="0" w:line="240" w:lineRule="auto"/>
        <w:ind w:firstLine="709"/>
        <w:jc w:val="both"/>
        <w:rPr>
          <w:rFonts w:eastAsia="Calibri"/>
          <w:b/>
          <w:bCs/>
          <w:sz w:val="24"/>
          <w:szCs w:val="24"/>
        </w:rPr>
      </w:pPr>
    </w:p>
    <w:p w14:paraId="53B5FF6A" w14:textId="6BDF4331" w:rsidR="00E02EEE" w:rsidRPr="00C26F9A" w:rsidRDefault="00E02EEE" w:rsidP="00C26F9A">
      <w:pPr>
        <w:widowControl w:val="0"/>
        <w:spacing w:after="0" w:line="240" w:lineRule="auto"/>
        <w:ind w:firstLine="709"/>
        <w:jc w:val="both"/>
        <w:rPr>
          <w:rFonts w:eastAsia="Calibri"/>
          <w:b/>
          <w:bCs/>
          <w:sz w:val="24"/>
          <w:szCs w:val="24"/>
        </w:rPr>
      </w:pPr>
    </w:p>
    <w:p w14:paraId="6F2197EC" w14:textId="0D93EA61" w:rsidR="00C26F9A" w:rsidRPr="00C26F9A" w:rsidRDefault="00C26F9A" w:rsidP="00C26F9A">
      <w:pPr>
        <w:widowControl w:val="0"/>
        <w:spacing w:after="0" w:line="240" w:lineRule="auto"/>
        <w:ind w:firstLine="709"/>
        <w:jc w:val="both"/>
        <w:rPr>
          <w:rFonts w:eastAsia="Calibri"/>
          <w:b/>
          <w:bCs/>
          <w:sz w:val="24"/>
          <w:szCs w:val="24"/>
        </w:rPr>
      </w:pPr>
    </w:p>
    <w:p w14:paraId="7E934441" w14:textId="527CF7B1" w:rsidR="00C26F9A" w:rsidRPr="00C26F9A" w:rsidRDefault="00C26F9A" w:rsidP="00C26F9A">
      <w:pPr>
        <w:widowControl w:val="0"/>
        <w:spacing w:after="0" w:line="240" w:lineRule="auto"/>
        <w:ind w:firstLine="709"/>
        <w:jc w:val="both"/>
        <w:rPr>
          <w:rFonts w:eastAsia="Calibri"/>
          <w:b/>
          <w:bCs/>
          <w:sz w:val="24"/>
          <w:szCs w:val="24"/>
        </w:rPr>
      </w:pPr>
    </w:p>
    <w:p w14:paraId="1F372F99" w14:textId="2E664A98" w:rsidR="00C26F9A" w:rsidRDefault="00C26F9A">
      <w:pPr>
        <w:spacing w:after="0" w:line="240" w:lineRule="auto"/>
        <w:rPr>
          <w:rFonts w:eastAsia="Calibri"/>
          <w:b/>
          <w:bCs/>
          <w:sz w:val="24"/>
          <w:szCs w:val="24"/>
        </w:rPr>
      </w:pPr>
      <w:r>
        <w:rPr>
          <w:rFonts w:eastAsia="Calibri"/>
          <w:b/>
          <w:bCs/>
          <w:sz w:val="24"/>
          <w:szCs w:val="24"/>
        </w:rPr>
        <w:br w:type="page"/>
      </w:r>
    </w:p>
    <w:p w14:paraId="1038EF67" w14:textId="77777777" w:rsidR="00E02EEE" w:rsidRPr="00A13755" w:rsidRDefault="00E02EEE" w:rsidP="00E02EEE">
      <w:pPr>
        <w:shd w:val="clear" w:color="auto" w:fill="FFFFFF"/>
        <w:jc w:val="center"/>
        <w:textAlignment w:val="baseline"/>
        <w:rPr>
          <w:rFonts w:ascii="Times New Roman" w:hAnsi="Times New Roman"/>
          <w:b/>
        </w:rPr>
      </w:pPr>
      <w:r w:rsidRPr="00A13755">
        <w:rPr>
          <w:rFonts w:ascii="Times New Roman" w:hAnsi="Times New Roman"/>
          <w:b/>
        </w:rPr>
        <w:lastRenderedPageBreak/>
        <w:t>ВВЕДЕНИЕ</w:t>
      </w:r>
    </w:p>
    <w:p w14:paraId="73450E78" w14:textId="77777777"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p>
    <w:p w14:paraId="3B48F972" w14:textId="0E921A61"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Изучение дисциплины «</w:t>
      </w:r>
      <w:r w:rsidR="00C26F9A" w:rsidRPr="00E02EEE">
        <w:rPr>
          <w:rFonts w:ascii="Times New Roman" w:eastAsia="Calibri" w:hAnsi="Times New Roman"/>
          <w:color w:val="000000"/>
          <w:sz w:val="24"/>
          <w:szCs w:val="24"/>
        </w:rPr>
        <w:t>Права человека и основы антикоррупционной политики</w:t>
      </w:r>
      <w:r w:rsidRPr="00C26F9A">
        <w:rPr>
          <w:rFonts w:ascii="Times New Roman" w:eastAsia="Calibri" w:hAnsi="Times New Roman"/>
          <w:color w:val="000000"/>
          <w:sz w:val="24"/>
          <w:szCs w:val="24"/>
        </w:rPr>
        <w:t>» предполагает получение специалистами юридических знаний, оптимально необходимых им для применения в практической деятельности.</w:t>
      </w:r>
    </w:p>
    <w:p w14:paraId="79965AF5" w14:textId="3B80418B"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В основе методики преподавания «</w:t>
      </w:r>
      <w:r w:rsidR="00C26F9A" w:rsidRPr="00E02EEE">
        <w:rPr>
          <w:rFonts w:ascii="Times New Roman" w:eastAsia="Calibri" w:hAnsi="Times New Roman"/>
          <w:color w:val="000000"/>
          <w:sz w:val="24"/>
          <w:szCs w:val="24"/>
        </w:rPr>
        <w:t>Права человека и основы антикоррупционной политики</w:t>
      </w:r>
      <w:r w:rsidRPr="00C26F9A">
        <w:rPr>
          <w:rFonts w:ascii="Times New Roman" w:eastAsia="Calibri" w:hAnsi="Times New Roman"/>
          <w:color w:val="000000"/>
          <w:sz w:val="24"/>
          <w:szCs w:val="24"/>
        </w:rPr>
        <w:t>» лежит сочетание аудиторных занятий и внеаудиторной самостоятельной работы студентов. В процессе самостоятельной работы контролируются (тесты, контрольные работы), уточняются и углубляются знания (рефераты), диспуты, сочинения-рассуждения на правовую тематику полученные студентами на лекционных занятиях.</w:t>
      </w:r>
    </w:p>
    <w:p w14:paraId="182C7353" w14:textId="0F926EE3"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 xml:space="preserve">В период выполнения самостоятельной работы студенты должны расширить свои знания в области </w:t>
      </w:r>
      <w:r w:rsidR="00C26F9A">
        <w:rPr>
          <w:rFonts w:ascii="Times New Roman" w:eastAsia="Calibri" w:hAnsi="Times New Roman"/>
          <w:color w:val="000000"/>
          <w:sz w:val="24"/>
          <w:szCs w:val="24"/>
        </w:rPr>
        <w:t xml:space="preserve">прав человека, знаний разделов конституции, основ </w:t>
      </w:r>
      <w:r w:rsidR="00C26F9A" w:rsidRPr="00E02EEE">
        <w:rPr>
          <w:rFonts w:ascii="Times New Roman" w:eastAsia="Calibri" w:hAnsi="Times New Roman"/>
          <w:color w:val="000000"/>
          <w:sz w:val="24"/>
          <w:szCs w:val="24"/>
        </w:rPr>
        <w:t>антикоррупционной политики</w:t>
      </w:r>
      <w:r w:rsidRPr="00C26F9A">
        <w:rPr>
          <w:rFonts w:ascii="Times New Roman" w:eastAsia="Calibri" w:hAnsi="Times New Roman"/>
          <w:color w:val="000000"/>
          <w:sz w:val="24"/>
          <w:szCs w:val="24"/>
        </w:rPr>
        <w:t xml:space="preserve">, </w:t>
      </w:r>
      <w:r w:rsidR="00C26F9A">
        <w:rPr>
          <w:rFonts w:ascii="Times New Roman" w:eastAsia="Calibri" w:hAnsi="Times New Roman"/>
          <w:color w:val="000000"/>
          <w:sz w:val="24"/>
          <w:szCs w:val="24"/>
        </w:rPr>
        <w:t>уголовной ответственности</w:t>
      </w:r>
      <w:r w:rsidRPr="00C26F9A">
        <w:rPr>
          <w:rFonts w:ascii="Times New Roman" w:eastAsia="Calibri" w:hAnsi="Times New Roman"/>
          <w:color w:val="000000"/>
          <w:sz w:val="24"/>
          <w:szCs w:val="24"/>
        </w:rPr>
        <w:t>, гражданского и административного кодекса и т. д. Уметь ориентироваться в отраслевой системе права, анализировать содержание правовых норм и вытекающих из них субъективных прав и обязанностей.</w:t>
      </w:r>
    </w:p>
    <w:p w14:paraId="7C50F69D" w14:textId="77777777"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Самостоятельная работа выполняется согласно тематического плана, путем выполнения контрольных работ.</w:t>
      </w:r>
    </w:p>
    <w:p w14:paraId="4911DF78" w14:textId="5971B8CA"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Контрольная работа по дисциплине «</w:t>
      </w:r>
      <w:r w:rsidR="00C26F9A" w:rsidRPr="00E02EEE">
        <w:rPr>
          <w:rFonts w:ascii="Times New Roman" w:eastAsia="Calibri" w:hAnsi="Times New Roman"/>
          <w:color w:val="000000"/>
          <w:sz w:val="24"/>
          <w:szCs w:val="24"/>
        </w:rPr>
        <w:t>Права человека и основы антикоррупционной политики</w:t>
      </w:r>
      <w:r w:rsidRPr="00C26F9A">
        <w:rPr>
          <w:rFonts w:ascii="Times New Roman" w:eastAsia="Calibri" w:hAnsi="Times New Roman"/>
          <w:color w:val="000000"/>
          <w:sz w:val="24"/>
          <w:szCs w:val="24"/>
        </w:rPr>
        <w:t xml:space="preserve">» выполняется каждым студентом заочной формы обучения направления подготовки </w:t>
      </w:r>
      <w:r w:rsidR="00C26F9A" w:rsidRPr="00B13FCD">
        <w:rPr>
          <w:rFonts w:ascii="Times New Roman" w:hAnsi="Times New Roman"/>
          <w:color w:val="201F35"/>
          <w:sz w:val="24"/>
          <w:szCs w:val="24"/>
        </w:rPr>
        <w:t>12.03.01 Приборостроение</w:t>
      </w:r>
      <w:r w:rsidR="00C26F9A">
        <w:rPr>
          <w:rFonts w:ascii="Times New Roman" w:hAnsi="Times New Roman"/>
          <w:color w:val="201F35"/>
          <w:sz w:val="24"/>
          <w:szCs w:val="24"/>
        </w:rPr>
        <w:t xml:space="preserve">, </w:t>
      </w:r>
      <w:r w:rsidR="00C26F9A" w:rsidRPr="00B13FCD">
        <w:rPr>
          <w:rFonts w:ascii="Times New Roman" w:hAnsi="Times New Roman"/>
          <w:color w:val="201F35"/>
          <w:sz w:val="24"/>
          <w:szCs w:val="24"/>
        </w:rPr>
        <w:t>12.03.04 Биотехнические системы и технологии</w:t>
      </w:r>
      <w:r w:rsidRPr="00C26F9A">
        <w:rPr>
          <w:rFonts w:ascii="Times New Roman" w:eastAsia="Calibri" w:hAnsi="Times New Roman"/>
          <w:color w:val="000000"/>
          <w:sz w:val="24"/>
          <w:szCs w:val="24"/>
        </w:rPr>
        <w:t xml:space="preserve"> и в соответствии с учебным планом вуза.</w:t>
      </w:r>
    </w:p>
    <w:p w14:paraId="4DB6D0F0" w14:textId="77777777"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Выполнение студентом контрольной работы - составная часть учебного процесса, одна из форм организации и контроля самостоятельной работы студента.</w:t>
      </w:r>
    </w:p>
    <w:p w14:paraId="797A78ED" w14:textId="77777777"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Задачами выполнения контрольной работы являются:</w:t>
      </w:r>
    </w:p>
    <w:p w14:paraId="6A7E11F5" w14:textId="77777777"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-самостоятельное изучение соответствующей темы учебной дисциплины;</w:t>
      </w:r>
    </w:p>
    <w:p w14:paraId="0183D992" w14:textId="77777777"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-формирование навыка самостоятельной работы по подбору и обработке литературы, нормативных правовых актов, международных договоров, материалов юридической практики, обобщению опубликованных данных и формулированию выводов по конкретной теме;</w:t>
      </w:r>
    </w:p>
    <w:p w14:paraId="3A3E694A" w14:textId="77777777"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-выявление способности решать задачи юридического характера по изучаемой дисциплине;</w:t>
      </w:r>
    </w:p>
    <w:p w14:paraId="075A1F05" w14:textId="77777777"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-контроль качества усвоения изученного материала и самостоятельной работы студента.</w:t>
      </w:r>
    </w:p>
    <w:p w14:paraId="2764A74F" w14:textId="008A1BC9"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Приступая к написанию работы, студент должен изучить дисциплину «</w:t>
      </w:r>
      <w:r w:rsidR="00C26F9A" w:rsidRPr="00E02EEE">
        <w:rPr>
          <w:rFonts w:ascii="Times New Roman" w:eastAsia="Calibri" w:hAnsi="Times New Roman"/>
          <w:color w:val="000000"/>
          <w:sz w:val="24"/>
          <w:szCs w:val="24"/>
        </w:rPr>
        <w:t>Права человека и основы антикоррупционной политики</w:t>
      </w:r>
      <w:r w:rsidRPr="00C26F9A">
        <w:rPr>
          <w:rFonts w:ascii="Times New Roman" w:eastAsia="Calibri" w:hAnsi="Times New Roman"/>
          <w:color w:val="000000"/>
          <w:sz w:val="24"/>
          <w:szCs w:val="24"/>
        </w:rPr>
        <w:t>» в объеме, установленном учебным планом и в соответствии с программой курса.</w:t>
      </w:r>
    </w:p>
    <w:p w14:paraId="5B7346C8" w14:textId="77777777"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Выполнение работы осуществляется поэтапно:</w:t>
      </w:r>
    </w:p>
    <w:p w14:paraId="706F52A0" w14:textId="77777777"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-ознакомление с заданием;</w:t>
      </w:r>
    </w:p>
    <w:p w14:paraId="79C1BA82" w14:textId="77777777"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-подбор и изучение литературы, рекомендованной кафедрой по теме теоретического вопроса соответствующего варианта контрольной работы;</w:t>
      </w:r>
    </w:p>
    <w:p w14:paraId="181D0D22" w14:textId="77777777"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-в случае необходимости – подбор практического материала по теме теоретического вопроса работы;</w:t>
      </w:r>
    </w:p>
    <w:p w14:paraId="2D8D873A" w14:textId="77777777"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-подбор и изучение нормативного материала для решения практических ситуаций (задач), при необходимости – анализ соответствующей судебной практики;</w:t>
      </w:r>
    </w:p>
    <w:p w14:paraId="2989868D" w14:textId="77777777" w:rsidR="00E02EEE" w:rsidRPr="00C26F9A" w:rsidRDefault="00E02EEE"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-письменное оформление работы.</w:t>
      </w:r>
    </w:p>
    <w:p w14:paraId="1BFB97D5" w14:textId="77777777" w:rsidR="00E02EEE" w:rsidRPr="00A13755" w:rsidRDefault="00E02EEE" w:rsidP="00C26F9A">
      <w:pPr>
        <w:widowControl w:val="0"/>
        <w:spacing w:after="0" w:line="240" w:lineRule="auto"/>
        <w:ind w:firstLine="709"/>
        <w:jc w:val="both"/>
        <w:rPr>
          <w:rFonts w:ascii="Times New Roman" w:hAnsi="Times New Roman"/>
        </w:rPr>
      </w:pPr>
      <w:r w:rsidRPr="00C26F9A">
        <w:rPr>
          <w:rFonts w:ascii="Times New Roman" w:eastAsia="Calibri" w:hAnsi="Times New Roman"/>
          <w:color w:val="000000"/>
          <w:sz w:val="24"/>
          <w:szCs w:val="24"/>
        </w:rPr>
        <w:t>Правильно выполненная контрольная работа является основанием для допуска студента к зачету по дисциплине.</w:t>
      </w:r>
    </w:p>
    <w:p w14:paraId="1DFC7A3B" w14:textId="77777777" w:rsidR="00E02EEE" w:rsidRDefault="00E02EEE" w:rsidP="00E02EEE">
      <w:pPr>
        <w:shd w:val="clear" w:color="auto" w:fill="FFFFFF"/>
        <w:jc w:val="center"/>
        <w:rPr>
          <w:rFonts w:ascii="Times New Roman" w:hAnsi="Times New Roman"/>
        </w:rPr>
      </w:pPr>
    </w:p>
    <w:p w14:paraId="15823444" w14:textId="77777777" w:rsidR="00C26F9A" w:rsidRPr="00A13755" w:rsidRDefault="00677BCF" w:rsidP="00C26F9A">
      <w:pPr>
        <w:shd w:val="clear" w:color="auto" w:fill="FFFFFF"/>
        <w:jc w:val="center"/>
        <w:rPr>
          <w:rFonts w:ascii="Times New Roman" w:hAnsi="Times New Roman"/>
          <w:b/>
        </w:rPr>
      </w:pPr>
      <w:r w:rsidRPr="00683320">
        <w:rPr>
          <w:rFonts w:ascii="Times New Roman" w:hAnsi="Times New Roman"/>
          <w:b/>
          <w:sz w:val="28"/>
          <w:szCs w:val="28"/>
        </w:rPr>
        <w:br w:type="page"/>
      </w:r>
      <w:r w:rsidR="00C26F9A" w:rsidRPr="00A13755">
        <w:rPr>
          <w:rFonts w:ascii="Times New Roman" w:hAnsi="Times New Roman"/>
          <w:b/>
        </w:rPr>
        <w:lastRenderedPageBreak/>
        <w:t>1 Порядок выбора темы контрольной работы</w:t>
      </w:r>
    </w:p>
    <w:p w14:paraId="3F1BBFDD" w14:textId="77777777" w:rsidR="00C26F9A" w:rsidRPr="00A13755" w:rsidRDefault="00C26F9A" w:rsidP="00C26F9A">
      <w:pPr>
        <w:ind w:firstLine="708"/>
        <w:jc w:val="both"/>
        <w:rPr>
          <w:rFonts w:ascii="Times New Roman" w:hAnsi="Times New Roman"/>
          <w:b/>
        </w:rPr>
      </w:pPr>
    </w:p>
    <w:p w14:paraId="269C4CBD"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 xml:space="preserve">Тема контрольной работы студентами заочной формы обучения выбирается в соответствии с номером зачетной книжки (по последней цифре). На титульном листе указывается тема и номер варианта. </w:t>
      </w:r>
    </w:p>
    <w:p w14:paraId="5538C520" w14:textId="4C4427D6"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Цель выполнения контрольной работы студентами заочной формы обучения по дисциплине «</w:t>
      </w:r>
      <w:r w:rsidRPr="00E02EEE">
        <w:rPr>
          <w:rFonts w:ascii="Times New Roman" w:eastAsia="Calibri" w:hAnsi="Times New Roman"/>
          <w:color w:val="000000"/>
          <w:sz w:val="24"/>
          <w:szCs w:val="24"/>
        </w:rPr>
        <w:t>Права человека и основы антикоррупционной политики</w:t>
      </w:r>
      <w:r w:rsidRPr="00C26F9A">
        <w:rPr>
          <w:rFonts w:ascii="Times New Roman" w:eastAsia="Calibri" w:hAnsi="Times New Roman"/>
          <w:color w:val="000000"/>
          <w:sz w:val="24"/>
          <w:szCs w:val="24"/>
        </w:rPr>
        <w:t>» является подготовка бакалавров к будущей профессиональной деятель</w:t>
      </w:r>
      <w:r>
        <w:rPr>
          <w:rFonts w:ascii="Times New Roman" w:eastAsia="Calibri" w:hAnsi="Times New Roman"/>
          <w:color w:val="000000"/>
          <w:sz w:val="24"/>
          <w:szCs w:val="24"/>
        </w:rPr>
        <w:t>ности на основе представлений о</w:t>
      </w:r>
      <w:r w:rsidRPr="00C26F9A">
        <w:rPr>
          <w:rFonts w:ascii="Times New Roman" w:eastAsia="Calibri" w:hAnsi="Times New Roman"/>
          <w:color w:val="000000"/>
          <w:sz w:val="24"/>
          <w:szCs w:val="24"/>
        </w:rPr>
        <w:t xml:space="preserve"> </w:t>
      </w:r>
      <w:r>
        <w:rPr>
          <w:rFonts w:ascii="Times New Roman" w:eastAsia="Calibri" w:hAnsi="Times New Roman"/>
          <w:color w:val="000000"/>
          <w:sz w:val="24"/>
          <w:szCs w:val="24"/>
        </w:rPr>
        <w:t>правах человека, антикоррупционном поведении</w:t>
      </w:r>
      <w:r w:rsidRPr="00C26F9A">
        <w:rPr>
          <w:rFonts w:ascii="Times New Roman" w:eastAsia="Calibri" w:hAnsi="Times New Roman"/>
          <w:color w:val="000000"/>
          <w:sz w:val="24"/>
          <w:szCs w:val="24"/>
        </w:rPr>
        <w:t xml:space="preserve"> и его месте в системе </w:t>
      </w:r>
      <w:r>
        <w:rPr>
          <w:rFonts w:ascii="Times New Roman" w:eastAsia="Calibri" w:hAnsi="Times New Roman"/>
          <w:color w:val="000000"/>
          <w:sz w:val="24"/>
          <w:szCs w:val="24"/>
        </w:rPr>
        <w:t>уголовного и гражданского</w:t>
      </w:r>
      <w:r w:rsidRPr="00C26F9A">
        <w:rPr>
          <w:rFonts w:ascii="Times New Roman" w:eastAsia="Calibri" w:hAnsi="Times New Roman"/>
          <w:color w:val="000000"/>
          <w:sz w:val="24"/>
          <w:szCs w:val="24"/>
        </w:rPr>
        <w:t xml:space="preserve"> </w:t>
      </w:r>
      <w:r>
        <w:rPr>
          <w:rFonts w:ascii="Times New Roman" w:eastAsia="Calibri" w:hAnsi="Times New Roman"/>
          <w:color w:val="000000"/>
          <w:sz w:val="24"/>
          <w:szCs w:val="24"/>
        </w:rPr>
        <w:t>судопроизводства</w:t>
      </w:r>
      <w:r w:rsidRPr="00C26F9A">
        <w:rPr>
          <w:rFonts w:ascii="Times New Roman" w:eastAsia="Calibri" w:hAnsi="Times New Roman"/>
          <w:color w:val="000000"/>
          <w:sz w:val="24"/>
          <w:szCs w:val="24"/>
        </w:rPr>
        <w:t>.</w:t>
      </w:r>
    </w:p>
    <w:p w14:paraId="7DEF4DFD"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Структура контрольной работы, выполняемой по вариантам, разработанным кафедрой, включает:</w:t>
      </w:r>
    </w:p>
    <w:p w14:paraId="608FDC4B" w14:textId="3355E7BB"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Pr>
          <w:rFonts w:ascii="Times New Roman" w:eastAsia="Calibri" w:hAnsi="Times New Roman"/>
          <w:color w:val="000000"/>
          <w:sz w:val="24"/>
          <w:szCs w:val="24"/>
        </w:rPr>
        <w:t>-</w:t>
      </w:r>
      <w:r w:rsidRPr="00C26F9A">
        <w:rPr>
          <w:rFonts w:ascii="Times New Roman" w:eastAsia="Calibri" w:hAnsi="Times New Roman"/>
          <w:color w:val="000000"/>
          <w:sz w:val="24"/>
          <w:szCs w:val="24"/>
        </w:rPr>
        <w:t>теоретические вопросы;</w:t>
      </w:r>
    </w:p>
    <w:p w14:paraId="0A030CFB" w14:textId="7E719262"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Pr>
          <w:rFonts w:ascii="Times New Roman" w:eastAsia="Calibri" w:hAnsi="Times New Roman"/>
          <w:color w:val="000000"/>
          <w:sz w:val="24"/>
          <w:szCs w:val="24"/>
        </w:rPr>
        <w:t>-</w:t>
      </w:r>
      <w:r w:rsidRPr="00C26F9A">
        <w:rPr>
          <w:rFonts w:ascii="Times New Roman" w:eastAsia="Calibri" w:hAnsi="Times New Roman"/>
          <w:color w:val="000000"/>
          <w:sz w:val="24"/>
          <w:szCs w:val="24"/>
        </w:rPr>
        <w:t>список литературы, использованной в процессе написания работы.</w:t>
      </w:r>
    </w:p>
    <w:p w14:paraId="3215A398"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Работа начинается с титульного листа.</w:t>
      </w:r>
    </w:p>
    <w:p w14:paraId="0331D0B8"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После титульного листа следует содержание, в котором дается точное наименование каждого раздела, а также подразделов с указанием страниц.</w:t>
      </w:r>
    </w:p>
    <w:p w14:paraId="2920D5CC"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В содержании указывается наименование темы теоретического вопроса. Для простоты ориентирования в работе желательно теоретический вопрос начинать с нового листа.</w:t>
      </w:r>
    </w:p>
    <w:p w14:paraId="6BB6BA5E"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Ответ на теоретический вопрос должен демонстрировать продуманную структуру и логическую последовательность излагаемого материала, краткость и четкость формулировок. Ответ должен основываться на анализе действующих нормативных правовых актов, международных договоров, сводов унифицированных обычаев и правил, а также специальной юридической литературы по теме. Студенту необходимо показать собственное понимание существа вопроса, проявить способность самостоятельной работы с источниками, формулировать и обосновывать выводы. Текст работы должен быть емким и содержать сжатое и, вместе с тем, достаточно полное изложение существа темы (до 10-12 страниц печатного текста). При этом работа не должна заключаться в дословном переписывании и механической компиляции источников, простом пересказе учебников и учебных пособий.</w:t>
      </w:r>
    </w:p>
    <w:p w14:paraId="5C188F06"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Библиографический список является обязательной составной частью контрольной работы. При составлении списка литературы сначала приводится список нормативных правовых актов (по иерархии), международных договоров, унифицированных обычаев и правил (если они использовались), а затем – список специальной юридической литературы в алфавитном порядке фамилий авторов или названий (если источник является коллективным трудом или сборником). Примеры библиографического описания приведены в приложении.</w:t>
      </w:r>
    </w:p>
    <w:p w14:paraId="3533C228"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Разделы располагаются в тексте работы в порядке, указанном в плане-содержании.</w:t>
      </w:r>
    </w:p>
    <w:p w14:paraId="1DAC3E5E"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 xml:space="preserve">Контрольная оформляется в соответствии с Правилами оформления письменных работ, обучающихся для гуманитарных направлений. Желательно, чтобы контрольная работа была представлена в печатном виде. При компьютерной верстке устанавливается полуторный интервал, размер шрифта 14, гарнитура </w:t>
      </w:r>
      <w:proofErr w:type="spellStart"/>
      <w:r w:rsidRPr="00C26F9A">
        <w:rPr>
          <w:rFonts w:ascii="Times New Roman" w:eastAsia="Calibri" w:hAnsi="Times New Roman"/>
          <w:color w:val="000000"/>
          <w:sz w:val="24"/>
          <w:szCs w:val="24"/>
        </w:rPr>
        <w:t>Times</w:t>
      </w:r>
      <w:proofErr w:type="spellEnd"/>
      <w:r w:rsidRPr="00C26F9A">
        <w:rPr>
          <w:rFonts w:ascii="Times New Roman" w:eastAsia="Calibri" w:hAnsi="Times New Roman"/>
          <w:color w:val="000000"/>
          <w:sz w:val="24"/>
          <w:szCs w:val="24"/>
        </w:rPr>
        <w:t xml:space="preserve"> </w:t>
      </w:r>
      <w:proofErr w:type="spellStart"/>
      <w:r w:rsidRPr="00C26F9A">
        <w:rPr>
          <w:rFonts w:ascii="Times New Roman" w:eastAsia="Calibri" w:hAnsi="Times New Roman"/>
          <w:color w:val="000000"/>
          <w:sz w:val="24"/>
          <w:szCs w:val="24"/>
        </w:rPr>
        <w:t>New</w:t>
      </w:r>
      <w:proofErr w:type="spellEnd"/>
      <w:r w:rsidRPr="00C26F9A">
        <w:rPr>
          <w:rFonts w:ascii="Times New Roman" w:eastAsia="Calibri" w:hAnsi="Times New Roman"/>
          <w:color w:val="000000"/>
          <w:sz w:val="24"/>
          <w:szCs w:val="24"/>
        </w:rPr>
        <w:t xml:space="preserve"> </w:t>
      </w:r>
      <w:proofErr w:type="spellStart"/>
      <w:r w:rsidRPr="00C26F9A">
        <w:rPr>
          <w:rFonts w:ascii="Times New Roman" w:eastAsia="Calibri" w:hAnsi="Times New Roman"/>
          <w:color w:val="000000"/>
          <w:sz w:val="24"/>
          <w:szCs w:val="24"/>
        </w:rPr>
        <w:t>Roman</w:t>
      </w:r>
      <w:proofErr w:type="spellEnd"/>
      <w:r w:rsidRPr="00C26F9A">
        <w:rPr>
          <w:rFonts w:ascii="Times New Roman" w:eastAsia="Calibri" w:hAnsi="Times New Roman"/>
          <w:color w:val="000000"/>
          <w:sz w:val="24"/>
          <w:szCs w:val="24"/>
        </w:rPr>
        <w:t>, сноски печатаются 10 шрифтом.</w:t>
      </w:r>
    </w:p>
    <w:p w14:paraId="73E15AB6"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Не допускаются вставки на полях и между строк.</w:t>
      </w:r>
    </w:p>
    <w:p w14:paraId="2761EBA9"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Цитаты следует приводить в случаях, когда они служат базой, отправным моментом или аргументом какого-либо тезиса или являются объектом анализа автора контрольной работы. Цитата приводится в кавычках. Цитирование какого-либо источника может быть осуществлено путем косвенной речи. После цитаты ставится номер ссылки. Ссылки даются постранично и оформляются в соответствии с правилами библиографического описания произведений печати.</w:t>
      </w:r>
    </w:p>
    <w:p w14:paraId="729A6977"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 xml:space="preserve">Библиографическая ссылка – краткое библиографическое описание (библиографическая запись) источника цитаты или заимствования, а также произведения или издания, которые оцениваются, рекомендуются или критикуются в основном тексте. </w:t>
      </w:r>
    </w:p>
    <w:p w14:paraId="28CCE77A"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lastRenderedPageBreak/>
        <w:t>Контрольная работа, подготовленная и оформленная в соответствии с требованиями, представляется на кафедру правовых дисциплин не позднее, чем за две недели до начала экзаменационной сессии. Факт представления контрольной работы фиксируется в журнале учета на кафедре: на титульном листе проставляется номер и дата представления работы (при условии соответствия темы или варианта представленной работы теме или варианту, закрепленному за студентом), после чего работа передается для проверки преподавателю.</w:t>
      </w:r>
    </w:p>
    <w:p w14:paraId="57D906DD" w14:textId="17DA3686"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 xml:space="preserve">Непредставление студентом контрольной работы является основанием для </w:t>
      </w:r>
      <w:proofErr w:type="spellStart"/>
      <w:r w:rsidRPr="00C26F9A">
        <w:rPr>
          <w:rFonts w:ascii="Times New Roman" w:eastAsia="Calibri" w:hAnsi="Times New Roman"/>
          <w:color w:val="000000"/>
          <w:sz w:val="24"/>
          <w:szCs w:val="24"/>
        </w:rPr>
        <w:t>недопуска</w:t>
      </w:r>
      <w:proofErr w:type="spellEnd"/>
      <w:r w:rsidRPr="00C26F9A">
        <w:rPr>
          <w:rFonts w:ascii="Times New Roman" w:eastAsia="Calibri" w:hAnsi="Times New Roman"/>
          <w:color w:val="000000"/>
          <w:sz w:val="24"/>
          <w:szCs w:val="24"/>
        </w:rPr>
        <w:t xml:space="preserve"> его к зачету по дисциплине «</w:t>
      </w:r>
      <w:r w:rsidRPr="00E02EEE">
        <w:rPr>
          <w:rFonts w:ascii="Times New Roman" w:eastAsia="Calibri" w:hAnsi="Times New Roman"/>
          <w:color w:val="000000"/>
          <w:sz w:val="24"/>
          <w:szCs w:val="24"/>
        </w:rPr>
        <w:t>Права человека и основы антикоррупционной политики</w:t>
      </w:r>
      <w:r w:rsidRPr="00C26F9A">
        <w:rPr>
          <w:rFonts w:ascii="Times New Roman" w:eastAsia="Calibri" w:hAnsi="Times New Roman"/>
          <w:color w:val="000000"/>
          <w:sz w:val="24"/>
          <w:szCs w:val="24"/>
        </w:rPr>
        <w:t>».</w:t>
      </w:r>
    </w:p>
    <w:p w14:paraId="3BE93A6E"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Преподаватель проверяет контрольную работу, результат проверки доводится до студента до начала зачета.</w:t>
      </w:r>
    </w:p>
    <w:p w14:paraId="7D73683F"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 xml:space="preserve">Работа может быть возвращена студенту для переработки или доработки в соответствии с замечаниями преподавателя, проверявшего работу. В случае возврата контрольной работы студенту для доработки или переработки, студент обязан устранить замечания, высказанные преподавателем, до даты проведения зачета. </w:t>
      </w:r>
    </w:p>
    <w:p w14:paraId="4F73345E"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Если до начала зачета доработанный вариант работы не представлен, вопрос о допуске студента к зачету решается преподавателем. В случае решения о допуске студента к сдаче зачета, студент обязан представить работу после проведения зачета, в срок, согласованный с преподавателем, и пройти в течение текущей сессии защиту данной контрольной работы.</w:t>
      </w:r>
    </w:p>
    <w:p w14:paraId="11ACE12E" w14:textId="77777777"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sidRPr="00C26F9A">
        <w:rPr>
          <w:rFonts w:ascii="Times New Roman" w:eastAsia="Calibri" w:hAnsi="Times New Roman"/>
          <w:color w:val="000000"/>
          <w:sz w:val="24"/>
          <w:szCs w:val="24"/>
        </w:rPr>
        <w:t>Контрольная работа может быть не зачтена в случаях, если:</w:t>
      </w:r>
    </w:p>
    <w:p w14:paraId="30474BD2" w14:textId="0B198B52"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Pr>
          <w:rFonts w:ascii="Times New Roman" w:eastAsia="Calibri" w:hAnsi="Times New Roman"/>
          <w:color w:val="000000"/>
          <w:sz w:val="24"/>
          <w:szCs w:val="24"/>
        </w:rPr>
        <w:t>-</w:t>
      </w:r>
      <w:r w:rsidRPr="00C26F9A">
        <w:rPr>
          <w:rFonts w:ascii="Times New Roman" w:eastAsia="Calibri" w:hAnsi="Times New Roman"/>
          <w:color w:val="000000"/>
          <w:sz w:val="24"/>
          <w:szCs w:val="24"/>
        </w:rPr>
        <w:t>содержание теоретического вопроса не раскрыто в полном объеме;</w:t>
      </w:r>
    </w:p>
    <w:p w14:paraId="3A349447" w14:textId="2E0E0878"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Pr>
          <w:rFonts w:ascii="Times New Roman" w:eastAsia="Calibri" w:hAnsi="Times New Roman"/>
          <w:color w:val="000000"/>
          <w:sz w:val="24"/>
          <w:szCs w:val="24"/>
        </w:rPr>
        <w:t>-</w:t>
      </w:r>
      <w:r w:rsidRPr="00C26F9A">
        <w:rPr>
          <w:rFonts w:ascii="Times New Roman" w:eastAsia="Calibri" w:hAnsi="Times New Roman"/>
          <w:color w:val="000000"/>
          <w:sz w:val="24"/>
          <w:szCs w:val="24"/>
        </w:rPr>
        <w:t>работа выполнена не в соответствии с планом;</w:t>
      </w:r>
    </w:p>
    <w:p w14:paraId="0E292B3B" w14:textId="04A30D04" w:rsidR="00C26F9A"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Pr>
          <w:rFonts w:ascii="Times New Roman" w:eastAsia="Calibri" w:hAnsi="Times New Roman"/>
          <w:color w:val="000000"/>
          <w:sz w:val="24"/>
          <w:szCs w:val="24"/>
        </w:rPr>
        <w:t>-</w:t>
      </w:r>
      <w:r w:rsidRPr="00C26F9A">
        <w:rPr>
          <w:rFonts w:ascii="Times New Roman" w:eastAsia="Calibri" w:hAnsi="Times New Roman"/>
          <w:color w:val="000000"/>
          <w:sz w:val="24"/>
          <w:szCs w:val="24"/>
        </w:rPr>
        <w:t>работа выполнена несамостоятельно;</w:t>
      </w:r>
    </w:p>
    <w:p w14:paraId="63C6A5EC" w14:textId="252C63CA" w:rsidR="00C26F9A" w:rsidRDefault="00C26F9A" w:rsidP="00C26F9A">
      <w:pPr>
        <w:widowControl w:val="0"/>
        <w:spacing w:after="0" w:line="240" w:lineRule="auto"/>
        <w:ind w:firstLine="709"/>
        <w:jc w:val="both"/>
        <w:rPr>
          <w:rFonts w:ascii="Times New Roman" w:eastAsia="Calibri" w:hAnsi="Times New Roman"/>
          <w:color w:val="000000"/>
          <w:sz w:val="24"/>
          <w:szCs w:val="24"/>
        </w:rPr>
      </w:pPr>
      <w:r>
        <w:rPr>
          <w:rFonts w:ascii="Times New Roman" w:eastAsia="Calibri" w:hAnsi="Times New Roman"/>
          <w:color w:val="000000"/>
          <w:sz w:val="24"/>
          <w:szCs w:val="24"/>
        </w:rPr>
        <w:t>-</w:t>
      </w:r>
      <w:r w:rsidRPr="00C26F9A">
        <w:rPr>
          <w:rFonts w:ascii="Times New Roman" w:eastAsia="Calibri" w:hAnsi="Times New Roman"/>
          <w:color w:val="000000"/>
          <w:sz w:val="24"/>
          <w:szCs w:val="24"/>
        </w:rPr>
        <w:t>работа выполнена без привлечения необходимых источников и научной литературы (например, на базе одного источника);</w:t>
      </w:r>
    </w:p>
    <w:p w14:paraId="525930F9" w14:textId="64FB262E" w:rsidR="00342610" w:rsidRPr="00C26F9A" w:rsidRDefault="00C26F9A" w:rsidP="00C26F9A">
      <w:pPr>
        <w:widowControl w:val="0"/>
        <w:spacing w:after="0" w:line="240" w:lineRule="auto"/>
        <w:ind w:firstLine="709"/>
        <w:jc w:val="both"/>
        <w:rPr>
          <w:rFonts w:ascii="Times New Roman" w:eastAsia="Calibri" w:hAnsi="Times New Roman"/>
          <w:color w:val="000000"/>
          <w:sz w:val="24"/>
          <w:szCs w:val="24"/>
        </w:rPr>
      </w:pPr>
      <w:r>
        <w:rPr>
          <w:rFonts w:ascii="Times New Roman" w:eastAsia="Calibri" w:hAnsi="Times New Roman"/>
          <w:color w:val="000000"/>
          <w:sz w:val="24"/>
          <w:szCs w:val="24"/>
        </w:rPr>
        <w:t>-</w:t>
      </w:r>
      <w:r w:rsidRPr="00C26F9A">
        <w:rPr>
          <w:rFonts w:ascii="Times New Roman" w:eastAsia="Calibri" w:hAnsi="Times New Roman"/>
          <w:color w:val="000000"/>
          <w:sz w:val="24"/>
          <w:szCs w:val="24"/>
        </w:rPr>
        <w:t>работа написана неразборчиво, оформлена небрежно, наспех</w:t>
      </w:r>
      <w:r w:rsidR="00E22DF8" w:rsidRPr="00C26F9A">
        <w:rPr>
          <w:rFonts w:ascii="Times New Roman" w:eastAsia="Calibri" w:hAnsi="Times New Roman"/>
          <w:color w:val="000000"/>
          <w:sz w:val="24"/>
          <w:szCs w:val="24"/>
        </w:rPr>
        <w:t>.</w:t>
      </w:r>
    </w:p>
    <w:p w14:paraId="42B8AC94" w14:textId="419D6B7E" w:rsidR="00C26F9A" w:rsidRDefault="00C26F9A">
      <w:pPr>
        <w:spacing w:after="0" w:line="240" w:lineRule="auto"/>
        <w:rPr>
          <w:rFonts w:ascii="Times New Roman" w:hAnsi="Times New Roman"/>
          <w:b/>
          <w:sz w:val="28"/>
          <w:szCs w:val="28"/>
        </w:rPr>
      </w:pPr>
      <w:r>
        <w:rPr>
          <w:rFonts w:ascii="Times New Roman" w:hAnsi="Times New Roman"/>
          <w:b/>
          <w:sz w:val="28"/>
          <w:szCs w:val="28"/>
        </w:rPr>
        <w:br w:type="page"/>
      </w:r>
    </w:p>
    <w:p w14:paraId="41C187BA" w14:textId="576AA424" w:rsidR="00677BCF" w:rsidRPr="00C26F9A" w:rsidRDefault="00C26F9A" w:rsidP="00677BCF">
      <w:pPr>
        <w:spacing w:after="0" w:line="360" w:lineRule="auto"/>
        <w:ind w:left="360"/>
        <w:jc w:val="center"/>
        <w:rPr>
          <w:rFonts w:ascii="Times New Roman" w:hAnsi="Times New Roman"/>
          <w:b/>
          <w:sz w:val="32"/>
          <w:szCs w:val="28"/>
        </w:rPr>
      </w:pPr>
      <w:r w:rsidRPr="00C26F9A">
        <w:rPr>
          <w:rFonts w:ascii="Times New Roman" w:hAnsi="Times New Roman"/>
          <w:b/>
          <w:sz w:val="24"/>
        </w:rPr>
        <w:lastRenderedPageBreak/>
        <w:t>2 Задания для контрольных работ</w:t>
      </w:r>
      <w:r w:rsidR="00677BCF" w:rsidRPr="00C26F9A">
        <w:rPr>
          <w:rFonts w:ascii="Times New Roman" w:hAnsi="Times New Roman"/>
          <w:b/>
          <w:sz w:val="32"/>
          <w:szCs w:val="28"/>
        </w:rPr>
        <w:t xml:space="preserve"> </w:t>
      </w:r>
    </w:p>
    <w:p w14:paraId="54649445" w14:textId="77777777" w:rsidR="004A049C" w:rsidRPr="00C26F9A" w:rsidRDefault="004A049C" w:rsidP="004A049C">
      <w:pPr>
        <w:spacing w:after="0" w:line="240" w:lineRule="auto"/>
        <w:jc w:val="center"/>
        <w:rPr>
          <w:rFonts w:ascii="Times New Roman" w:hAnsi="Times New Roman"/>
          <w:b/>
          <w:sz w:val="24"/>
          <w:szCs w:val="24"/>
        </w:rPr>
      </w:pPr>
      <w:r w:rsidRPr="00C26F9A">
        <w:rPr>
          <w:rFonts w:ascii="Times New Roman" w:hAnsi="Times New Roman"/>
          <w:b/>
          <w:sz w:val="24"/>
          <w:szCs w:val="24"/>
        </w:rPr>
        <w:t>Вариант 1</w:t>
      </w:r>
    </w:p>
    <w:p w14:paraId="56372016" w14:textId="77777777" w:rsidR="004A049C" w:rsidRPr="00C26F9A" w:rsidRDefault="004A049C" w:rsidP="004A049C">
      <w:pPr>
        <w:pStyle w:val="aa"/>
        <w:numPr>
          <w:ilvl w:val="0"/>
          <w:numId w:val="1"/>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 xml:space="preserve">Права человека как </w:t>
      </w:r>
      <w:proofErr w:type="spellStart"/>
      <w:r w:rsidRPr="00C26F9A">
        <w:rPr>
          <w:rFonts w:ascii="Times New Roman" w:hAnsi="Times New Roman"/>
          <w:sz w:val="24"/>
          <w:szCs w:val="24"/>
        </w:rPr>
        <w:t>общесоциальная</w:t>
      </w:r>
      <w:proofErr w:type="spellEnd"/>
      <w:r w:rsidRPr="00C26F9A">
        <w:rPr>
          <w:rFonts w:ascii="Times New Roman" w:hAnsi="Times New Roman"/>
          <w:sz w:val="24"/>
          <w:szCs w:val="24"/>
        </w:rPr>
        <w:t xml:space="preserve"> идея: происхождение и развитие идеи прав человека.</w:t>
      </w:r>
    </w:p>
    <w:p w14:paraId="1BD6D92A" w14:textId="77777777" w:rsidR="004A049C" w:rsidRPr="00C26F9A" w:rsidRDefault="004A049C" w:rsidP="004A049C">
      <w:pPr>
        <w:pStyle w:val="aa"/>
        <w:numPr>
          <w:ilvl w:val="0"/>
          <w:numId w:val="1"/>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Конституционные гарантии прав и свобод человека и гражданина.</w:t>
      </w:r>
    </w:p>
    <w:p w14:paraId="1C55ECB0" w14:textId="77777777" w:rsidR="004A049C" w:rsidRPr="00C26F9A" w:rsidRDefault="004A049C" w:rsidP="004A049C">
      <w:pPr>
        <w:pStyle w:val="aa"/>
        <w:numPr>
          <w:ilvl w:val="0"/>
          <w:numId w:val="1"/>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Понятие коррупции, ее виды.</w:t>
      </w:r>
    </w:p>
    <w:p w14:paraId="09655514" w14:textId="77777777" w:rsidR="004A049C" w:rsidRPr="00C26F9A" w:rsidRDefault="004A049C" w:rsidP="004A049C">
      <w:pPr>
        <w:spacing w:after="0" w:line="240" w:lineRule="auto"/>
        <w:jc w:val="center"/>
        <w:rPr>
          <w:rFonts w:ascii="Times New Roman" w:hAnsi="Times New Roman"/>
          <w:b/>
          <w:sz w:val="24"/>
          <w:szCs w:val="24"/>
        </w:rPr>
      </w:pPr>
      <w:r w:rsidRPr="00C26F9A">
        <w:rPr>
          <w:rFonts w:ascii="Times New Roman" w:hAnsi="Times New Roman"/>
          <w:b/>
          <w:sz w:val="24"/>
          <w:szCs w:val="24"/>
        </w:rPr>
        <w:t>Вариант 2</w:t>
      </w:r>
    </w:p>
    <w:p w14:paraId="5F4EF50E" w14:textId="77777777" w:rsidR="004A049C" w:rsidRPr="00C26F9A" w:rsidRDefault="004A049C" w:rsidP="004A049C">
      <w:pPr>
        <w:pStyle w:val="aa"/>
        <w:numPr>
          <w:ilvl w:val="0"/>
          <w:numId w:val="13"/>
        </w:numPr>
        <w:spacing w:after="0" w:line="240" w:lineRule="auto"/>
        <w:ind w:left="0"/>
        <w:contextualSpacing/>
        <w:jc w:val="both"/>
        <w:rPr>
          <w:rFonts w:ascii="Times New Roman" w:hAnsi="Times New Roman"/>
          <w:sz w:val="24"/>
          <w:szCs w:val="24"/>
        </w:rPr>
      </w:pPr>
      <w:r w:rsidRPr="00C26F9A">
        <w:rPr>
          <w:rFonts w:ascii="Times New Roman" w:hAnsi="Times New Roman"/>
          <w:sz w:val="24"/>
          <w:szCs w:val="24"/>
        </w:rPr>
        <w:t>Понятие и сущность прав человека, их соотношение с правами гражданина.</w:t>
      </w:r>
    </w:p>
    <w:p w14:paraId="731C11E5" w14:textId="77777777" w:rsidR="004A049C" w:rsidRPr="00C26F9A" w:rsidRDefault="004A049C" w:rsidP="004A049C">
      <w:pPr>
        <w:pStyle w:val="aa"/>
        <w:numPr>
          <w:ilvl w:val="0"/>
          <w:numId w:val="13"/>
        </w:numPr>
        <w:spacing w:after="0" w:line="240" w:lineRule="auto"/>
        <w:ind w:left="0"/>
        <w:contextualSpacing/>
        <w:jc w:val="both"/>
        <w:rPr>
          <w:rFonts w:ascii="Times New Roman" w:hAnsi="Times New Roman"/>
          <w:sz w:val="24"/>
          <w:szCs w:val="24"/>
        </w:rPr>
      </w:pPr>
      <w:r w:rsidRPr="00C26F9A">
        <w:rPr>
          <w:rFonts w:ascii="Times New Roman" w:hAnsi="Times New Roman"/>
          <w:sz w:val="24"/>
          <w:szCs w:val="24"/>
        </w:rPr>
        <w:t>Основные виды коррупционного поведения.</w:t>
      </w:r>
    </w:p>
    <w:p w14:paraId="16E7690B" w14:textId="77777777" w:rsidR="004A049C" w:rsidRPr="00C26F9A" w:rsidRDefault="004A049C" w:rsidP="004A049C">
      <w:pPr>
        <w:pStyle w:val="aa"/>
        <w:numPr>
          <w:ilvl w:val="0"/>
          <w:numId w:val="13"/>
        </w:numPr>
        <w:spacing w:after="0" w:line="240" w:lineRule="auto"/>
        <w:ind w:left="0"/>
        <w:contextualSpacing/>
        <w:jc w:val="both"/>
        <w:rPr>
          <w:rFonts w:ascii="Times New Roman" w:hAnsi="Times New Roman"/>
          <w:sz w:val="24"/>
          <w:szCs w:val="24"/>
        </w:rPr>
      </w:pPr>
      <w:r w:rsidRPr="00C26F9A">
        <w:rPr>
          <w:rFonts w:ascii="Times New Roman" w:hAnsi="Times New Roman"/>
          <w:sz w:val="24"/>
          <w:szCs w:val="24"/>
        </w:rPr>
        <w:t>Повышение уровня правосознания граждан и популяризации антикоррупционных стандартов поведения» как учебная дисциплина: понятие, содержание, система курса.</w:t>
      </w:r>
    </w:p>
    <w:p w14:paraId="3BE43814" w14:textId="77777777" w:rsidR="004A049C" w:rsidRPr="00C26F9A" w:rsidRDefault="004A049C" w:rsidP="004A049C">
      <w:pPr>
        <w:spacing w:after="0" w:line="240" w:lineRule="auto"/>
        <w:jc w:val="center"/>
        <w:rPr>
          <w:rFonts w:ascii="Times New Roman" w:hAnsi="Times New Roman"/>
          <w:b/>
          <w:sz w:val="24"/>
          <w:szCs w:val="24"/>
        </w:rPr>
      </w:pPr>
      <w:r w:rsidRPr="00C26F9A">
        <w:rPr>
          <w:rFonts w:ascii="Times New Roman" w:hAnsi="Times New Roman"/>
          <w:b/>
          <w:sz w:val="24"/>
          <w:szCs w:val="24"/>
        </w:rPr>
        <w:t>Вариант 3</w:t>
      </w:r>
    </w:p>
    <w:p w14:paraId="13D5FE66" w14:textId="77777777" w:rsidR="004A049C" w:rsidRPr="00C26F9A" w:rsidRDefault="004A049C" w:rsidP="004A049C">
      <w:pPr>
        <w:pStyle w:val="aa"/>
        <w:numPr>
          <w:ilvl w:val="0"/>
          <w:numId w:val="2"/>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Свобода личности как выражение сущностной характеристики прав человека.</w:t>
      </w:r>
    </w:p>
    <w:p w14:paraId="138D56EA" w14:textId="77777777" w:rsidR="004A049C" w:rsidRPr="00C26F9A" w:rsidRDefault="004A049C" w:rsidP="004A049C">
      <w:pPr>
        <w:pStyle w:val="aa"/>
        <w:numPr>
          <w:ilvl w:val="0"/>
          <w:numId w:val="2"/>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Система правовых механизмов защиты прав и свобод человека и гражданина.</w:t>
      </w:r>
    </w:p>
    <w:p w14:paraId="304C09E7" w14:textId="77777777" w:rsidR="004A049C" w:rsidRPr="00C26F9A" w:rsidRDefault="004A049C" w:rsidP="004A049C">
      <w:pPr>
        <w:pStyle w:val="aa"/>
        <w:numPr>
          <w:ilvl w:val="0"/>
          <w:numId w:val="2"/>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Содержание коррупционных отношений.</w:t>
      </w:r>
    </w:p>
    <w:p w14:paraId="4B16FF69" w14:textId="77777777" w:rsidR="004A049C" w:rsidRPr="00C26F9A" w:rsidRDefault="004A049C" w:rsidP="004A049C">
      <w:pPr>
        <w:spacing w:after="0" w:line="240" w:lineRule="auto"/>
        <w:jc w:val="center"/>
        <w:rPr>
          <w:rFonts w:ascii="Times New Roman" w:hAnsi="Times New Roman"/>
          <w:b/>
          <w:sz w:val="24"/>
          <w:szCs w:val="24"/>
        </w:rPr>
      </w:pPr>
      <w:r w:rsidRPr="00C26F9A">
        <w:rPr>
          <w:rFonts w:ascii="Times New Roman" w:hAnsi="Times New Roman"/>
          <w:b/>
          <w:sz w:val="24"/>
          <w:szCs w:val="24"/>
        </w:rPr>
        <w:t>Вариант 4</w:t>
      </w:r>
    </w:p>
    <w:p w14:paraId="61158376" w14:textId="77777777" w:rsidR="004A049C" w:rsidRPr="00C26F9A" w:rsidRDefault="004A049C" w:rsidP="004A049C">
      <w:pPr>
        <w:pStyle w:val="aa"/>
        <w:numPr>
          <w:ilvl w:val="0"/>
          <w:numId w:val="3"/>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Понятие свободы личности и ее государственно-правовое значение.</w:t>
      </w:r>
    </w:p>
    <w:p w14:paraId="1161318B" w14:textId="77777777" w:rsidR="004A049C" w:rsidRPr="00C26F9A" w:rsidRDefault="004A049C" w:rsidP="004A049C">
      <w:pPr>
        <w:pStyle w:val="aa"/>
        <w:numPr>
          <w:ilvl w:val="0"/>
          <w:numId w:val="3"/>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Институт омбудсмена и его роль в защите прав человека.</w:t>
      </w:r>
    </w:p>
    <w:p w14:paraId="58B655A5" w14:textId="77777777" w:rsidR="004A049C" w:rsidRPr="00C26F9A" w:rsidRDefault="004A049C" w:rsidP="004A049C">
      <w:pPr>
        <w:pStyle w:val="aa"/>
        <w:numPr>
          <w:ilvl w:val="0"/>
          <w:numId w:val="3"/>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Причины коррупции: понятие и основные факторы.</w:t>
      </w:r>
    </w:p>
    <w:p w14:paraId="3CF9D265" w14:textId="77777777" w:rsidR="004A049C" w:rsidRPr="00C26F9A" w:rsidRDefault="004A049C" w:rsidP="004A049C">
      <w:pPr>
        <w:shd w:val="clear" w:color="auto" w:fill="FFFFFF"/>
        <w:spacing w:after="0" w:line="240" w:lineRule="auto"/>
        <w:jc w:val="center"/>
        <w:rPr>
          <w:rFonts w:ascii="Times New Roman" w:hAnsi="Times New Roman"/>
          <w:sz w:val="24"/>
          <w:szCs w:val="24"/>
        </w:rPr>
      </w:pPr>
      <w:r w:rsidRPr="00C26F9A">
        <w:rPr>
          <w:rFonts w:ascii="Times New Roman" w:hAnsi="Times New Roman"/>
          <w:b/>
          <w:bCs/>
          <w:sz w:val="24"/>
          <w:szCs w:val="24"/>
        </w:rPr>
        <w:t>Вариант 5</w:t>
      </w:r>
    </w:p>
    <w:p w14:paraId="18A76F4F" w14:textId="77777777" w:rsidR="004A049C" w:rsidRPr="00C26F9A" w:rsidRDefault="004A049C" w:rsidP="004A049C">
      <w:pPr>
        <w:pStyle w:val="aa"/>
        <w:numPr>
          <w:ilvl w:val="0"/>
          <w:numId w:val="4"/>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Равноправие - конституционный принцип правового государства.</w:t>
      </w:r>
    </w:p>
    <w:p w14:paraId="6A65D5AE" w14:textId="77777777" w:rsidR="004A049C" w:rsidRPr="00C26F9A" w:rsidRDefault="004A049C" w:rsidP="004A049C">
      <w:pPr>
        <w:pStyle w:val="aa"/>
        <w:numPr>
          <w:ilvl w:val="0"/>
          <w:numId w:val="4"/>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Международная защита жертв вооруженных конфликтов.</w:t>
      </w:r>
    </w:p>
    <w:p w14:paraId="5FC365F3" w14:textId="77777777" w:rsidR="004A049C" w:rsidRPr="00C26F9A" w:rsidRDefault="004A049C" w:rsidP="004A049C">
      <w:pPr>
        <w:pStyle w:val="aa"/>
        <w:numPr>
          <w:ilvl w:val="0"/>
          <w:numId w:val="4"/>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Социальные последствия коррупции.</w:t>
      </w:r>
    </w:p>
    <w:p w14:paraId="1D3D6134" w14:textId="77777777" w:rsidR="004A049C" w:rsidRPr="00C26F9A" w:rsidRDefault="004A049C" w:rsidP="004A049C">
      <w:pPr>
        <w:shd w:val="clear" w:color="auto" w:fill="FFFFFF"/>
        <w:spacing w:after="0" w:line="240" w:lineRule="auto"/>
        <w:jc w:val="center"/>
        <w:rPr>
          <w:rFonts w:ascii="Times New Roman" w:hAnsi="Times New Roman"/>
          <w:b/>
          <w:bCs/>
          <w:spacing w:val="3"/>
          <w:sz w:val="24"/>
          <w:szCs w:val="24"/>
        </w:rPr>
      </w:pPr>
      <w:r w:rsidRPr="00C26F9A">
        <w:rPr>
          <w:rFonts w:ascii="Times New Roman" w:hAnsi="Times New Roman"/>
          <w:b/>
          <w:spacing w:val="-3"/>
          <w:sz w:val="24"/>
          <w:szCs w:val="24"/>
        </w:rPr>
        <w:t>Вариант 6</w:t>
      </w:r>
    </w:p>
    <w:p w14:paraId="25BAA106" w14:textId="77777777" w:rsidR="004A049C" w:rsidRPr="00C26F9A" w:rsidRDefault="004A049C" w:rsidP="004A049C">
      <w:pPr>
        <w:pStyle w:val="aa"/>
        <w:numPr>
          <w:ilvl w:val="0"/>
          <w:numId w:val="5"/>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Равенство перед законом - неотъемлемое право человека и гражданина</w:t>
      </w:r>
    </w:p>
    <w:p w14:paraId="03C02233" w14:textId="77777777" w:rsidR="004A049C" w:rsidRPr="00C26F9A" w:rsidRDefault="004A049C" w:rsidP="004A049C">
      <w:pPr>
        <w:pStyle w:val="aa"/>
        <w:numPr>
          <w:ilvl w:val="0"/>
          <w:numId w:val="5"/>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 xml:space="preserve">Конституция РФ и национальное законодательство </w:t>
      </w:r>
      <w:proofErr w:type="gramStart"/>
      <w:r w:rsidRPr="00C26F9A">
        <w:rPr>
          <w:rFonts w:ascii="Times New Roman" w:hAnsi="Times New Roman"/>
          <w:sz w:val="24"/>
          <w:szCs w:val="24"/>
        </w:rPr>
        <w:t>о прав</w:t>
      </w:r>
      <w:proofErr w:type="gramEnd"/>
      <w:r w:rsidRPr="00C26F9A">
        <w:rPr>
          <w:rFonts w:ascii="Times New Roman" w:hAnsi="Times New Roman"/>
          <w:sz w:val="24"/>
          <w:szCs w:val="24"/>
        </w:rPr>
        <w:t xml:space="preserve"> ах, свободах и обязанностях личности.</w:t>
      </w:r>
    </w:p>
    <w:p w14:paraId="7CECA8C9" w14:textId="77777777" w:rsidR="004A049C" w:rsidRPr="00C26F9A" w:rsidRDefault="004A049C" w:rsidP="004A049C">
      <w:pPr>
        <w:pStyle w:val="aa"/>
        <w:numPr>
          <w:ilvl w:val="0"/>
          <w:numId w:val="5"/>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Понятие антикоррупционной деятельности.</w:t>
      </w:r>
    </w:p>
    <w:p w14:paraId="03012C30" w14:textId="77777777" w:rsidR="004A049C" w:rsidRPr="00C26F9A" w:rsidRDefault="004A049C" w:rsidP="004A049C">
      <w:pPr>
        <w:spacing w:after="0" w:line="240" w:lineRule="auto"/>
        <w:jc w:val="center"/>
        <w:rPr>
          <w:rFonts w:ascii="Times New Roman" w:hAnsi="Times New Roman"/>
          <w:b/>
          <w:bCs/>
          <w:spacing w:val="1"/>
          <w:sz w:val="24"/>
          <w:szCs w:val="24"/>
        </w:rPr>
      </w:pPr>
      <w:r w:rsidRPr="00C26F9A">
        <w:rPr>
          <w:rFonts w:ascii="Times New Roman" w:hAnsi="Times New Roman"/>
          <w:b/>
          <w:bCs/>
          <w:spacing w:val="1"/>
          <w:sz w:val="24"/>
          <w:szCs w:val="24"/>
        </w:rPr>
        <w:t>Вариант 7</w:t>
      </w:r>
    </w:p>
    <w:p w14:paraId="70CEF805" w14:textId="77777777" w:rsidR="004A049C" w:rsidRPr="00C26F9A" w:rsidRDefault="004A049C" w:rsidP="004A049C">
      <w:pPr>
        <w:pStyle w:val="aa"/>
        <w:numPr>
          <w:ilvl w:val="0"/>
          <w:numId w:val="6"/>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Личные права и свободы, их содержание и основное назначение.</w:t>
      </w:r>
    </w:p>
    <w:p w14:paraId="4F0DBDA5" w14:textId="77777777" w:rsidR="004A049C" w:rsidRPr="00C26F9A" w:rsidRDefault="004A049C" w:rsidP="004A049C">
      <w:pPr>
        <w:pStyle w:val="aa"/>
        <w:numPr>
          <w:ilvl w:val="0"/>
          <w:numId w:val="6"/>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Социальное государство и права человека.</w:t>
      </w:r>
    </w:p>
    <w:p w14:paraId="5D313716" w14:textId="77777777" w:rsidR="004A049C" w:rsidRPr="00C26F9A" w:rsidRDefault="004A049C" w:rsidP="004A049C">
      <w:pPr>
        <w:pStyle w:val="aa"/>
        <w:numPr>
          <w:ilvl w:val="0"/>
          <w:numId w:val="6"/>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Основные цели антикоррупционной политики.</w:t>
      </w:r>
    </w:p>
    <w:p w14:paraId="5FAD7E37" w14:textId="0C91FB39" w:rsidR="004A049C" w:rsidRPr="00C26F9A" w:rsidRDefault="004A049C" w:rsidP="004A049C">
      <w:pPr>
        <w:spacing w:after="0" w:line="240" w:lineRule="auto"/>
        <w:jc w:val="center"/>
        <w:rPr>
          <w:rFonts w:ascii="Times New Roman" w:hAnsi="Times New Roman"/>
          <w:b/>
          <w:bCs/>
          <w:spacing w:val="1"/>
          <w:sz w:val="24"/>
          <w:szCs w:val="24"/>
        </w:rPr>
      </w:pPr>
      <w:r w:rsidRPr="00C26F9A">
        <w:rPr>
          <w:rFonts w:ascii="Times New Roman" w:hAnsi="Times New Roman"/>
          <w:b/>
          <w:bCs/>
          <w:spacing w:val="1"/>
          <w:sz w:val="24"/>
          <w:szCs w:val="24"/>
        </w:rPr>
        <w:t>Вариант 8</w:t>
      </w:r>
    </w:p>
    <w:p w14:paraId="4A3B75EF" w14:textId="77777777" w:rsidR="004A049C" w:rsidRPr="00C26F9A" w:rsidRDefault="004A049C" w:rsidP="004A049C">
      <w:pPr>
        <w:pStyle w:val="aa"/>
        <w:numPr>
          <w:ilvl w:val="0"/>
          <w:numId w:val="7"/>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Право на свободу передвижения, выбор места пребывания и жительства.</w:t>
      </w:r>
    </w:p>
    <w:p w14:paraId="66283D45" w14:textId="77777777" w:rsidR="004A049C" w:rsidRPr="00C26F9A" w:rsidRDefault="004A049C" w:rsidP="004A049C">
      <w:pPr>
        <w:pStyle w:val="aa"/>
        <w:numPr>
          <w:ilvl w:val="0"/>
          <w:numId w:val="7"/>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Антикоррупционная пропаганда: понятие, сущность, направленность.</w:t>
      </w:r>
    </w:p>
    <w:p w14:paraId="30C36C0A" w14:textId="77777777" w:rsidR="004A049C" w:rsidRPr="00C26F9A" w:rsidRDefault="004A049C" w:rsidP="004A049C">
      <w:pPr>
        <w:pStyle w:val="aa"/>
        <w:numPr>
          <w:ilvl w:val="0"/>
          <w:numId w:val="7"/>
        </w:numPr>
        <w:spacing w:after="0" w:line="240" w:lineRule="auto"/>
        <w:ind w:left="0" w:firstLine="0"/>
        <w:contextualSpacing/>
        <w:jc w:val="both"/>
        <w:rPr>
          <w:rFonts w:ascii="Times New Roman" w:hAnsi="Times New Roman"/>
          <w:sz w:val="24"/>
          <w:szCs w:val="24"/>
        </w:rPr>
      </w:pPr>
      <w:proofErr w:type="spellStart"/>
      <w:r w:rsidRPr="00C26F9A">
        <w:rPr>
          <w:rFonts w:ascii="Times New Roman" w:hAnsi="Times New Roman"/>
          <w:sz w:val="24"/>
          <w:szCs w:val="24"/>
        </w:rPr>
        <w:t>Антикоррурпционное</w:t>
      </w:r>
      <w:proofErr w:type="spellEnd"/>
      <w:r w:rsidRPr="00C26F9A">
        <w:rPr>
          <w:rFonts w:ascii="Times New Roman" w:hAnsi="Times New Roman"/>
          <w:sz w:val="24"/>
          <w:szCs w:val="24"/>
        </w:rPr>
        <w:t xml:space="preserve"> законодательство: понятие, содержание, структура.</w:t>
      </w:r>
    </w:p>
    <w:p w14:paraId="333E8592" w14:textId="77777777" w:rsidR="004A049C" w:rsidRPr="00C26F9A" w:rsidRDefault="004A049C" w:rsidP="004A049C">
      <w:pPr>
        <w:shd w:val="clear" w:color="auto" w:fill="FFFFFF"/>
        <w:spacing w:after="0" w:line="240" w:lineRule="auto"/>
        <w:jc w:val="center"/>
        <w:rPr>
          <w:rFonts w:ascii="Times New Roman" w:hAnsi="Times New Roman"/>
          <w:b/>
          <w:bCs/>
          <w:spacing w:val="5"/>
          <w:sz w:val="24"/>
          <w:szCs w:val="24"/>
        </w:rPr>
      </w:pPr>
      <w:r w:rsidRPr="00C26F9A">
        <w:rPr>
          <w:rFonts w:ascii="Times New Roman" w:hAnsi="Times New Roman"/>
          <w:b/>
          <w:bCs/>
          <w:spacing w:val="5"/>
          <w:sz w:val="24"/>
          <w:szCs w:val="24"/>
        </w:rPr>
        <w:t>Вариант 9</w:t>
      </w:r>
    </w:p>
    <w:p w14:paraId="3E08A467" w14:textId="77777777" w:rsidR="004A049C" w:rsidRPr="00C26F9A" w:rsidRDefault="004A049C" w:rsidP="004A049C">
      <w:pPr>
        <w:pStyle w:val="aa"/>
        <w:numPr>
          <w:ilvl w:val="0"/>
          <w:numId w:val="8"/>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Обеспечение прав человека - основа взаимоотношений гражданина и правового государства.</w:t>
      </w:r>
    </w:p>
    <w:p w14:paraId="6C97D025" w14:textId="77777777" w:rsidR="004A049C" w:rsidRPr="00C26F9A" w:rsidRDefault="004A049C" w:rsidP="004A049C">
      <w:pPr>
        <w:pStyle w:val="aa"/>
        <w:numPr>
          <w:ilvl w:val="0"/>
          <w:numId w:val="8"/>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 xml:space="preserve"> Экономическая коррупция: понятие, содержание, виды.</w:t>
      </w:r>
    </w:p>
    <w:p w14:paraId="171900BF" w14:textId="77777777" w:rsidR="004A049C" w:rsidRPr="00C26F9A" w:rsidRDefault="004A049C" w:rsidP="004A049C">
      <w:pPr>
        <w:pStyle w:val="aa"/>
        <w:numPr>
          <w:ilvl w:val="0"/>
          <w:numId w:val="8"/>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Антикоррупционный мониторинг: понятие и содержание.</w:t>
      </w:r>
    </w:p>
    <w:p w14:paraId="365093AD" w14:textId="6324B934" w:rsidR="004A049C" w:rsidRPr="00C26F9A" w:rsidRDefault="004A049C" w:rsidP="004A049C">
      <w:pPr>
        <w:shd w:val="clear" w:color="auto" w:fill="FFFFFF"/>
        <w:spacing w:after="0" w:line="240" w:lineRule="auto"/>
        <w:jc w:val="center"/>
        <w:rPr>
          <w:rFonts w:ascii="Times New Roman" w:hAnsi="Times New Roman"/>
          <w:b/>
          <w:sz w:val="24"/>
          <w:szCs w:val="24"/>
        </w:rPr>
      </w:pPr>
      <w:r w:rsidRPr="00C26F9A">
        <w:rPr>
          <w:rFonts w:ascii="Times New Roman" w:hAnsi="Times New Roman"/>
          <w:b/>
          <w:bCs/>
          <w:spacing w:val="1"/>
          <w:sz w:val="24"/>
          <w:szCs w:val="24"/>
        </w:rPr>
        <w:t>Вариант 10</w:t>
      </w:r>
    </w:p>
    <w:p w14:paraId="4C3E3507" w14:textId="77777777" w:rsidR="004A049C" w:rsidRPr="00C26F9A" w:rsidRDefault="004A049C" w:rsidP="004A049C">
      <w:pPr>
        <w:spacing w:after="0" w:line="240" w:lineRule="auto"/>
        <w:jc w:val="both"/>
        <w:rPr>
          <w:rFonts w:ascii="Times New Roman" w:hAnsi="Times New Roman"/>
          <w:sz w:val="24"/>
          <w:szCs w:val="24"/>
        </w:rPr>
      </w:pPr>
    </w:p>
    <w:p w14:paraId="09853DF0" w14:textId="77777777" w:rsidR="004A049C" w:rsidRPr="00C26F9A" w:rsidRDefault="004A049C" w:rsidP="004A049C">
      <w:pPr>
        <w:pStyle w:val="aa"/>
        <w:numPr>
          <w:ilvl w:val="0"/>
          <w:numId w:val="9"/>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Понятие и система гарантий прав и свобод человека и гражданина.</w:t>
      </w:r>
    </w:p>
    <w:p w14:paraId="57A5E558" w14:textId="77777777" w:rsidR="004A049C" w:rsidRPr="00C26F9A" w:rsidRDefault="004A049C" w:rsidP="004A049C">
      <w:pPr>
        <w:pStyle w:val="aa"/>
        <w:numPr>
          <w:ilvl w:val="0"/>
          <w:numId w:val="9"/>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Взаимосвязь личных и коллективных прав человека.</w:t>
      </w:r>
    </w:p>
    <w:p w14:paraId="125C53E9" w14:textId="77777777" w:rsidR="004A049C" w:rsidRPr="00C26F9A" w:rsidRDefault="004A049C" w:rsidP="004A049C">
      <w:pPr>
        <w:pStyle w:val="aa"/>
        <w:numPr>
          <w:ilvl w:val="0"/>
          <w:numId w:val="9"/>
        </w:numPr>
        <w:spacing w:after="0" w:line="240" w:lineRule="auto"/>
        <w:ind w:left="0" w:firstLine="0"/>
        <w:contextualSpacing/>
        <w:jc w:val="both"/>
        <w:rPr>
          <w:rFonts w:ascii="Times New Roman" w:hAnsi="Times New Roman"/>
          <w:sz w:val="24"/>
          <w:szCs w:val="24"/>
        </w:rPr>
      </w:pPr>
      <w:r w:rsidRPr="00C26F9A">
        <w:rPr>
          <w:rFonts w:ascii="Times New Roman" w:hAnsi="Times New Roman"/>
          <w:sz w:val="24"/>
          <w:szCs w:val="24"/>
        </w:rPr>
        <w:t>Антикоррупционная политика: понятие, содержание, виды.</w:t>
      </w:r>
    </w:p>
    <w:p w14:paraId="66408AED" w14:textId="77777777" w:rsidR="00E27AF7" w:rsidRPr="00284E04" w:rsidRDefault="00E27AF7" w:rsidP="00E27AF7">
      <w:pPr>
        <w:tabs>
          <w:tab w:val="left" w:pos="680"/>
        </w:tabs>
        <w:spacing w:after="0" w:line="240" w:lineRule="auto"/>
        <w:jc w:val="both"/>
        <w:rPr>
          <w:rFonts w:ascii="Times New Roman" w:hAnsi="Times New Roman"/>
          <w:sz w:val="28"/>
          <w:szCs w:val="28"/>
        </w:rPr>
      </w:pPr>
    </w:p>
    <w:p w14:paraId="551E900C" w14:textId="77777777" w:rsidR="00E27AF7" w:rsidRPr="00284E04" w:rsidRDefault="00E27AF7" w:rsidP="00E27AF7">
      <w:pPr>
        <w:pStyle w:val="11"/>
        <w:tabs>
          <w:tab w:val="left" w:pos="680"/>
        </w:tabs>
        <w:ind w:firstLine="0"/>
        <w:jc w:val="both"/>
        <w:rPr>
          <w:sz w:val="28"/>
          <w:szCs w:val="28"/>
        </w:rPr>
      </w:pPr>
    </w:p>
    <w:p w14:paraId="1E2233D4" w14:textId="77777777" w:rsidR="001E0D05" w:rsidRPr="001E0D05" w:rsidRDefault="001E0D05" w:rsidP="001E0D05">
      <w:pPr>
        <w:spacing w:after="0" w:line="240" w:lineRule="auto"/>
        <w:jc w:val="both"/>
        <w:rPr>
          <w:rFonts w:ascii="Times New Roman" w:hAnsi="Times New Roman"/>
          <w:sz w:val="28"/>
          <w:szCs w:val="28"/>
        </w:rPr>
      </w:pPr>
      <w:bookmarkStart w:id="0" w:name="bookmark572"/>
      <w:bookmarkStart w:id="1" w:name="bookmark573"/>
      <w:bookmarkStart w:id="2" w:name="bookmark574"/>
      <w:bookmarkStart w:id="3" w:name="bookmark575"/>
      <w:bookmarkStart w:id="4" w:name="bookmark576"/>
      <w:bookmarkStart w:id="5" w:name="bookmark577"/>
      <w:bookmarkStart w:id="6" w:name="bookmark578"/>
      <w:bookmarkStart w:id="7" w:name="bookmark579"/>
      <w:bookmarkStart w:id="8" w:name="bookmark580"/>
      <w:bookmarkStart w:id="9" w:name="bookmark581"/>
      <w:bookmarkStart w:id="10" w:name="bookmark582"/>
      <w:bookmarkStart w:id="11" w:name="bookmark583"/>
      <w:bookmarkStart w:id="12" w:name="bookmark584"/>
      <w:bookmarkStart w:id="13" w:name="bookmark585"/>
      <w:bookmarkStart w:id="14" w:name="bookmark586"/>
      <w:bookmarkStart w:id="15" w:name="bookmark587"/>
      <w:bookmarkStart w:id="16" w:name="bookmark588"/>
      <w:bookmarkStart w:id="17" w:name="bookmark589"/>
      <w:bookmarkStart w:id="18" w:name="bookmark590"/>
      <w:bookmarkStart w:id="19" w:name="bookmark591"/>
      <w:bookmarkStart w:id="20" w:name="bookmark592"/>
      <w:bookmarkStart w:id="21" w:name="bookmark593"/>
      <w:bookmarkStart w:id="22" w:name="bookmark594"/>
      <w:bookmarkStart w:id="23" w:name="bookmark595"/>
      <w:bookmarkStart w:id="24" w:name="bookmark596"/>
      <w:bookmarkStart w:id="25" w:name="bookmark597"/>
      <w:bookmarkStart w:id="26" w:name="bookmark598"/>
      <w:bookmarkStart w:id="27" w:name="bookmark599"/>
      <w:bookmarkStart w:id="28" w:name="bookmark60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144F8BD9" w14:textId="77777777" w:rsidR="00E27AF7" w:rsidRDefault="00E27AF7">
      <w:pPr>
        <w:spacing w:after="0" w:line="240" w:lineRule="auto"/>
        <w:rPr>
          <w:rFonts w:ascii="Times New Roman" w:hAnsi="Times New Roman"/>
          <w:color w:val="000000"/>
          <w:sz w:val="28"/>
          <w:szCs w:val="28"/>
          <w:lang w:bidi="ru-RU"/>
        </w:rPr>
      </w:pPr>
      <w:r>
        <w:rPr>
          <w:rFonts w:ascii="Times New Roman" w:hAnsi="Times New Roman"/>
          <w:color w:val="000000"/>
          <w:sz w:val="28"/>
          <w:szCs w:val="28"/>
          <w:lang w:bidi="ru-RU"/>
        </w:rPr>
        <w:br w:type="page"/>
      </w:r>
    </w:p>
    <w:p w14:paraId="4FC8EE94" w14:textId="6B8C4951" w:rsidR="00DE3538" w:rsidRPr="0077000D" w:rsidRDefault="00C26F9A" w:rsidP="00C26F9A">
      <w:pPr>
        <w:tabs>
          <w:tab w:val="center" w:pos="4677"/>
        </w:tabs>
        <w:spacing w:after="0" w:line="360" w:lineRule="auto"/>
        <w:ind w:firstLine="709"/>
        <w:jc w:val="center"/>
        <w:rPr>
          <w:rFonts w:ascii="Times New Roman" w:hAnsi="Times New Roman"/>
          <w:b/>
          <w:sz w:val="36"/>
          <w:szCs w:val="28"/>
        </w:rPr>
      </w:pPr>
      <w:r w:rsidRPr="00A13755">
        <w:rPr>
          <w:rFonts w:ascii="Times New Roman" w:hAnsi="Times New Roman"/>
          <w:b/>
        </w:rPr>
        <w:lastRenderedPageBreak/>
        <w:t xml:space="preserve"> </w:t>
      </w:r>
      <w:r w:rsidRPr="0077000D">
        <w:rPr>
          <w:rFonts w:ascii="Times New Roman" w:hAnsi="Times New Roman"/>
          <w:b/>
          <w:sz w:val="28"/>
        </w:rPr>
        <w:t>Перечень использованных информационных ресурсов</w:t>
      </w:r>
    </w:p>
    <w:p w14:paraId="6A75791B" w14:textId="77777777" w:rsidR="00DE3538" w:rsidRPr="00DC55E2" w:rsidRDefault="00DE3538" w:rsidP="00DE3538">
      <w:pPr>
        <w:tabs>
          <w:tab w:val="center" w:pos="4677"/>
        </w:tabs>
        <w:spacing w:after="0" w:line="360" w:lineRule="auto"/>
        <w:ind w:firstLine="709"/>
        <w:jc w:val="both"/>
        <w:rPr>
          <w:rFonts w:ascii="Times New Roman" w:hAnsi="Times New Roman"/>
          <w:b/>
          <w:sz w:val="28"/>
          <w:szCs w:val="28"/>
        </w:rPr>
      </w:pPr>
    </w:p>
    <w:p w14:paraId="24CD9A3F" w14:textId="77777777" w:rsidR="0077000D" w:rsidRPr="0077000D" w:rsidRDefault="0077000D" w:rsidP="0077000D">
      <w:pPr>
        <w:numPr>
          <w:ilvl w:val="0"/>
          <w:numId w:val="20"/>
        </w:numPr>
        <w:shd w:val="clear" w:color="auto" w:fill="FFFFFF"/>
        <w:tabs>
          <w:tab w:val="left" w:pos="0"/>
        </w:tabs>
        <w:suppressAutoHyphens/>
        <w:spacing w:after="0" w:line="360" w:lineRule="auto"/>
        <w:ind w:left="0" w:firstLine="709"/>
        <w:contextualSpacing/>
        <w:jc w:val="both"/>
        <w:rPr>
          <w:rFonts w:ascii="Times New Roman" w:hAnsi="Times New Roman"/>
          <w:sz w:val="24"/>
          <w:szCs w:val="24"/>
        </w:rPr>
      </w:pPr>
      <w:r w:rsidRPr="0077000D">
        <w:rPr>
          <w:rFonts w:ascii="Times New Roman" w:hAnsi="Times New Roman"/>
          <w:sz w:val="24"/>
          <w:szCs w:val="24"/>
        </w:rPr>
        <w:t xml:space="preserve">Российская Федерация. Конституция (1993). Конституция Российской Федерации: принята всенародным голосованием 12.12.1993: текст с изм. и доп. на 06.10.2022 </w:t>
      </w:r>
      <w:r w:rsidRPr="0077000D">
        <w:rPr>
          <w:rFonts w:ascii="Times New Roman" w:hAnsi="Times New Roman"/>
          <w:sz w:val="24"/>
          <w:szCs w:val="24"/>
          <w:lang w:val="az-Cyrl-AZ"/>
        </w:rPr>
        <w:t>/</w:t>
      </w:r>
      <w:r w:rsidRPr="0077000D">
        <w:rPr>
          <w:rFonts w:ascii="Times New Roman" w:hAnsi="Times New Roman"/>
          <w:sz w:val="24"/>
          <w:szCs w:val="24"/>
        </w:rPr>
        <w:t>/ Официальный интернет-портал правовой информации (www.pravo.gov.ru)</w:t>
      </w:r>
      <w:r w:rsidRPr="0077000D">
        <w:rPr>
          <w:rFonts w:ascii="Times New Roman" w:hAnsi="Times New Roman"/>
          <w:sz w:val="24"/>
          <w:szCs w:val="24"/>
          <w:lang w:val="az-Cyrl-AZ"/>
        </w:rPr>
        <w:t>. -</w:t>
      </w:r>
      <w:r w:rsidRPr="0077000D">
        <w:rPr>
          <w:rFonts w:ascii="Times New Roman" w:hAnsi="Times New Roman"/>
          <w:sz w:val="24"/>
          <w:szCs w:val="24"/>
        </w:rPr>
        <w:t xml:space="preserve"> 06.10.2022</w:t>
      </w:r>
      <w:r w:rsidRPr="0077000D">
        <w:rPr>
          <w:rFonts w:ascii="Times New Roman" w:hAnsi="Times New Roman"/>
          <w:sz w:val="24"/>
          <w:szCs w:val="24"/>
          <w:lang w:val="az-Cyrl-AZ"/>
        </w:rPr>
        <w:t>. -</w:t>
      </w:r>
      <w:r w:rsidRPr="0077000D">
        <w:rPr>
          <w:rFonts w:ascii="Times New Roman" w:hAnsi="Times New Roman"/>
          <w:sz w:val="24"/>
          <w:szCs w:val="24"/>
        </w:rPr>
        <w:t xml:space="preserve"> № 0001202210060013.</w:t>
      </w:r>
    </w:p>
    <w:p w14:paraId="2B6A53FF" w14:textId="77777777" w:rsidR="0077000D" w:rsidRDefault="0077000D" w:rsidP="0077000D">
      <w:pPr>
        <w:pStyle w:val="afb"/>
        <w:numPr>
          <w:ilvl w:val="0"/>
          <w:numId w:val="20"/>
        </w:numPr>
        <w:shd w:val="clear" w:color="auto" w:fill="FFFFFF"/>
        <w:spacing w:before="0" w:beforeAutospacing="0" w:after="0" w:afterAutospacing="0" w:line="360" w:lineRule="auto"/>
        <w:ind w:left="0" w:firstLine="709"/>
        <w:jc w:val="both"/>
        <w:rPr>
          <w:color w:val="000000" w:themeColor="text1"/>
        </w:rPr>
      </w:pPr>
      <w:r w:rsidRPr="0077000D">
        <w:rPr>
          <w:color w:val="000000" w:themeColor="text1"/>
        </w:rPr>
        <w:t xml:space="preserve"> Гражданский кодекс Российской Федерации (часть вторая) от 26.01.1996 № 14-ФЗ (ред. от 24.07.2023) // Собрание законодательства </w:t>
      </w:r>
      <w:r w:rsidRPr="0077000D">
        <w:rPr>
          <w:color w:val="000000" w:themeColor="text1"/>
          <w:shd w:val="clear" w:color="auto" w:fill="FFFFFF"/>
        </w:rPr>
        <w:t>Российской Федерации</w:t>
      </w:r>
      <w:r w:rsidRPr="0077000D">
        <w:rPr>
          <w:color w:val="000000" w:themeColor="text1"/>
        </w:rPr>
        <w:t>. - 29.01.1996. - № 5. - Ст. 410</w:t>
      </w:r>
      <w:r w:rsidRPr="0077000D">
        <w:rPr>
          <w:color w:val="000000" w:themeColor="text1"/>
        </w:rPr>
        <w:t>.</w:t>
      </w:r>
    </w:p>
    <w:p w14:paraId="29C9AF79" w14:textId="77777777" w:rsidR="0077000D" w:rsidRPr="00850959" w:rsidRDefault="00E11EDB" w:rsidP="0077000D">
      <w:pPr>
        <w:pStyle w:val="afb"/>
        <w:numPr>
          <w:ilvl w:val="0"/>
          <w:numId w:val="20"/>
        </w:numPr>
        <w:shd w:val="clear" w:color="auto" w:fill="FFFFFF"/>
        <w:spacing w:before="0" w:beforeAutospacing="0" w:after="0" w:afterAutospacing="0" w:line="360" w:lineRule="auto"/>
        <w:ind w:left="0" w:firstLine="709"/>
        <w:jc w:val="both"/>
      </w:pPr>
      <w:r w:rsidRPr="0077000D">
        <w:t>Уголов</w:t>
      </w:r>
      <w:r w:rsidR="0077000D" w:rsidRPr="0077000D">
        <w:t>ный кодекс Российской Федерации</w:t>
      </w:r>
      <w:r w:rsidRPr="0077000D">
        <w:t xml:space="preserve"> от 13.06.1996 </w:t>
      </w:r>
      <w:r w:rsidR="0077000D" w:rsidRPr="0077000D">
        <w:t>№</w:t>
      </w:r>
      <w:r w:rsidRPr="0077000D">
        <w:t xml:space="preserve"> 63-ФЗ (ред. от 28.12.2024) (с изм</w:t>
      </w:r>
      <w:r w:rsidRPr="00850959">
        <w:t xml:space="preserve">. и доп., вступ. в силу с 08.01.2025) </w:t>
      </w:r>
      <w:r w:rsidR="0077000D" w:rsidRPr="00850959">
        <w:rPr>
          <w:rFonts w:eastAsia="Times New Roman"/>
          <w:bCs/>
          <w:kern w:val="36"/>
          <w:szCs w:val="28"/>
        </w:rPr>
        <w:t>// СПС «Консультант Плюс».</w:t>
      </w:r>
    </w:p>
    <w:p w14:paraId="2380CEE3" w14:textId="1F7A550F" w:rsidR="0077000D" w:rsidRPr="00850959" w:rsidRDefault="00E11EDB" w:rsidP="0077000D">
      <w:pPr>
        <w:pStyle w:val="afb"/>
        <w:numPr>
          <w:ilvl w:val="0"/>
          <w:numId w:val="20"/>
        </w:numPr>
        <w:shd w:val="clear" w:color="auto" w:fill="FFFFFF"/>
        <w:spacing w:before="0" w:beforeAutospacing="0" w:after="0" w:afterAutospacing="0" w:line="360" w:lineRule="auto"/>
        <w:ind w:left="0" w:firstLine="709"/>
        <w:jc w:val="both"/>
      </w:pPr>
      <w:r w:rsidRPr="00850959">
        <w:t xml:space="preserve">Федеральный закон </w:t>
      </w:r>
      <w:r w:rsidR="0077000D" w:rsidRPr="00850959">
        <w:t>Российской Федерации от 25.12.2008 № 273-ФЗ</w:t>
      </w:r>
      <w:r w:rsidR="0077000D" w:rsidRPr="00850959">
        <w:t xml:space="preserve"> «</w:t>
      </w:r>
      <w:r w:rsidRPr="00850959">
        <w:t>О противодействии коррупции</w:t>
      </w:r>
      <w:r w:rsidR="0077000D" w:rsidRPr="00850959">
        <w:t>»</w:t>
      </w:r>
      <w:r w:rsidRPr="00850959">
        <w:t xml:space="preserve"> </w:t>
      </w:r>
      <w:r w:rsidR="00850959" w:rsidRPr="00850959">
        <w:t>(ред. от 08.08.2024)</w:t>
      </w:r>
      <w:r w:rsidRPr="00850959">
        <w:t xml:space="preserve"> </w:t>
      </w:r>
      <w:r w:rsidR="0077000D" w:rsidRPr="00850959">
        <w:rPr>
          <w:rFonts w:eastAsia="Times New Roman"/>
          <w:bCs/>
          <w:kern w:val="36"/>
          <w:szCs w:val="28"/>
        </w:rPr>
        <w:t>// СПС «Консультант Плюс».</w:t>
      </w:r>
    </w:p>
    <w:p w14:paraId="6D5F6147" w14:textId="50A4C3F7" w:rsidR="0077000D" w:rsidRPr="0069161C" w:rsidRDefault="0077000D" w:rsidP="0077000D">
      <w:pPr>
        <w:pStyle w:val="afb"/>
        <w:numPr>
          <w:ilvl w:val="0"/>
          <w:numId w:val="20"/>
        </w:numPr>
        <w:shd w:val="clear" w:color="auto" w:fill="FFFFFF"/>
        <w:spacing w:before="0" w:beforeAutospacing="0" w:after="0" w:afterAutospacing="0" w:line="360" w:lineRule="auto"/>
        <w:ind w:left="0" w:firstLine="709"/>
        <w:jc w:val="both"/>
      </w:pPr>
      <w:r w:rsidRPr="0069161C">
        <w:t xml:space="preserve">Федеральный закон </w:t>
      </w:r>
      <w:r w:rsidR="0069161C" w:rsidRPr="0069161C">
        <w:t xml:space="preserve">Российской Федерации </w:t>
      </w:r>
      <w:r w:rsidRPr="0069161C">
        <w:t xml:space="preserve">от 01.07.2017 </w:t>
      </w:r>
      <w:r w:rsidRPr="0069161C">
        <w:t>№</w:t>
      </w:r>
      <w:r w:rsidRPr="0069161C">
        <w:t xml:space="preserve"> 132-ФЗ</w:t>
      </w:r>
      <w:r w:rsidRPr="0069161C">
        <w:t xml:space="preserve"> «</w:t>
      </w:r>
      <w:r w:rsidRPr="0069161C">
        <w:t>О внесении изменений в отдельные законодательные акты Российской Федерации в части размещения в государственной информационной системе в области государственной службы сведений о применении взыскания в виде увольнен</w:t>
      </w:r>
      <w:bookmarkStart w:id="29" w:name="_GoBack"/>
      <w:bookmarkEnd w:id="29"/>
      <w:r w:rsidRPr="0069161C">
        <w:t>ия в связи с утратой доверия за совершение коррупционных правонарушений</w:t>
      </w:r>
      <w:r w:rsidRPr="0069161C">
        <w:t>»</w:t>
      </w:r>
      <w:r w:rsidRPr="0069161C">
        <w:t xml:space="preserve"> // СПС «Консультант Плюс»</w:t>
      </w:r>
    </w:p>
    <w:p w14:paraId="7BBF8391" w14:textId="77777777" w:rsidR="0077000D" w:rsidRDefault="0077000D" w:rsidP="0077000D">
      <w:pPr>
        <w:pStyle w:val="afb"/>
        <w:numPr>
          <w:ilvl w:val="0"/>
          <w:numId w:val="20"/>
        </w:numPr>
        <w:shd w:val="clear" w:color="auto" w:fill="FFFFFF"/>
        <w:spacing w:before="0" w:beforeAutospacing="0" w:after="0" w:afterAutospacing="0" w:line="360" w:lineRule="auto"/>
        <w:ind w:left="0" w:firstLine="709"/>
        <w:jc w:val="both"/>
      </w:pPr>
      <w:r>
        <w:t xml:space="preserve">Указ Президента РФ от 19.05.2008 </w:t>
      </w:r>
      <w:r>
        <w:t>№</w:t>
      </w:r>
      <w:r>
        <w:t xml:space="preserve"> 815 </w:t>
      </w:r>
      <w:r>
        <w:t>«</w:t>
      </w:r>
      <w:r>
        <w:t>О мерах по противодействию коррупции</w:t>
      </w:r>
      <w:r>
        <w:t>»</w:t>
      </w:r>
      <w:r>
        <w:t xml:space="preserve"> (ред. от 09.10.2017) // СПС «Консультант плюс» </w:t>
      </w:r>
    </w:p>
    <w:p w14:paraId="107E780E" w14:textId="32A89AC0" w:rsidR="00265178" w:rsidRDefault="0077000D" w:rsidP="00265178">
      <w:pPr>
        <w:pStyle w:val="afb"/>
        <w:numPr>
          <w:ilvl w:val="0"/>
          <w:numId w:val="20"/>
        </w:numPr>
        <w:shd w:val="clear" w:color="auto" w:fill="FFFFFF"/>
        <w:spacing w:before="0" w:beforeAutospacing="0" w:after="0" w:afterAutospacing="0" w:line="360" w:lineRule="auto"/>
        <w:ind w:left="0" w:firstLine="709"/>
        <w:jc w:val="both"/>
      </w:pPr>
      <w:r>
        <w:t xml:space="preserve">Письмо Министерства труда и социальной защиты РФ от 11.10.2017 № 18-4/10/В -7931 </w:t>
      </w:r>
      <w:r w:rsidR="00265178">
        <w:t>«О</w:t>
      </w:r>
      <w:r>
        <w:t xml:space="preserve"> рекомендациях по соблюдению государственными (муниципальными) служащими норм этики в целях противодействия коррупции и иным правонарушениям</w:t>
      </w:r>
      <w:r w:rsidR="00265178">
        <w:t>»</w:t>
      </w:r>
      <w:r>
        <w:t xml:space="preserve"> // СПС Консультант плюс</w:t>
      </w:r>
      <w:r w:rsidR="00265178">
        <w:t>.</w:t>
      </w:r>
    </w:p>
    <w:p w14:paraId="1549D695" w14:textId="245C0AC8" w:rsidR="00265178" w:rsidRPr="00265178" w:rsidRDefault="00E11EDB" w:rsidP="00265178">
      <w:pPr>
        <w:pStyle w:val="afb"/>
        <w:numPr>
          <w:ilvl w:val="0"/>
          <w:numId w:val="20"/>
        </w:numPr>
        <w:shd w:val="clear" w:color="auto" w:fill="FFFFFF"/>
        <w:spacing w:before="0" w:beforeAutospacing="0" w:after="0" w:afterAutospacing="0" w:line="360" w:lineRule="auto"/>
        <w:ind w:left="0" w:firstLine="709"/>
        <w:jc w:val="both"/>
      </w:pPr>
      <w:proofErr w:type="spellStart"/>
      <w:r w:rsidRPr="00265178">
        <w:t>Амара</w:t>
      </w:r>
      <w:proofErr w:type="spellEnd"/>
      <w:r w:rsidRPr="00265178">
        <w:t xml:space="preserve">, М. И. Противодействие коррупции в Российской Федерации. Библиография / М. И. </w:t>
      </w:r>
      <w:proofErr w:type="spellStart"/>
      <w:r w:rsidRPr="00265178">
        <w:t>Амара</w:t>
      </w:r>
      <w:proofErr w:type="spellEnd"/>
      <w:r w:rsidRPr="00265178">
        <w:t xml:space="preserve">, Ю. А. Нисневич, Е. А. Панфилова. — М.: Издательство </w:t>
      </w:r>
      <w:proofErr w:type="spellStart"/>
      <w:r w:rsidRPr="00265178">
        <w:t>Юрайт</w:t>
      </w:r>
      <w:proofErr w:type="spellEnd"/>
      <w:r w:rsidRPr="00265178">
        <w:t>, 20</w:t>
      </w:r>
      <w:r w:rsidR="00265178" w:rsidRPr="00265178">
        <w:t>20</w:t>
      </w:r>
      <w:r w:rsidRPr="00265178">
        <w:t xml:space="preserve">. — 284 с. </w:t>
      </w:r>
    </w:p>
    <w:p w14:paraId="64DA9C37" w14:textId="6064610A" w:rsidR="00265178" w:rsidRPr="00265178" w:rsidRDefault="00E11EDB" w:rsidP="005D2550">
      <w:pPr>
        <w:pStyle w:val="afb"/>
        <w:numPr>
          <w:ilvl w:val="0"/>
          <w:numId w:val="20"/>
        </w:numPr>
        <w:shd w:val="clear" w:color="auto" w:fill="FFFFFF"/>
        <w:spacing w:before="0" w:beforeAutospacing="0" w:after="0" w:afterAutospacing="0" w:line="360" w:lineRule="auto"/>
        <w:ind w:left="0" w:firstLine="709"/>
        <w:jc w:val="both"/>
      </w:pPr>
      <w:r w:rsidRPr="00265178">
        <w:t xml:space="preserve">Васильева, В. М. Государственная политика и управление: учебник и практикум для </w:t>
      </w:r>
      <w:proofErr w:type="spellStart"/>
      <w:r w:rsidRPr="00265178">
        <w:t>бакалавриата</w:t>
      </w:r>
      <w:proofErr w:type="spellEnd"/>
      <w:r w:rsidRPr="00265178">
        <w:t xml:space="preserve"> и магистратуры / В. М. Васильева, Е. А. </w:t>
      </w:r>
      <w:proofErr w:type="spellStart"/>
      <w:r w:rsidRPr="00265178">
        <w:t>Колеснева</w:t>
      </w:r>
      <w:proofErr w:type="spellEnd"/>
      <w:r w:rsidRPr="00265178">
        <w:t xml:space="preserve">, И. А. Иншаков. — М.: Издательство </w:t>
      </w:r>
      <w:proofErr w:type="spellStart"/>
      <w:r w:rsidRPr="00265178">
        <w:t>Юрайт</w:t>
      </w:r>
      <w:proofErr w:type="spellEnd"/>
      <w:r w:rsidRPr="00265178">
        <w:t>, 20</w:t>
      </w:r>
      <w:r w:rsidR="00265178" w:rsidRPr="00265178">
        <w:t>20</w:t>
      </w:r>
      <w:r w:rsidRPr="00265178">
        <w:t xml:space="preserve">. — 441 с. </w:t>
      </w:r>
    </w:p>
    <w:p w14:paraId="06EC7F12" w14:textId="2FE92C90" w:rsidR="00265178" w:rsidRPr="00265178" w:rsidRDefault="00E11EDB" w:rsidP="00E01E62">
      <w:pPr>
        <w:pStyle w:val="afb"/>
        <w:numPr>
          <w:ilvl w:val="0"/>
          <w:numId w:val="20"/>
        </w:numPr>
        <w:shd w:val="clear" w:color="auto" w:fill="FFFFFF"/>
        <w:spacing w:before="0" w:beforeAutospacing="0" w:after="0" w:afterAutospacing="0" w:line="360" w:lineRule="auto"/>
        <w:ind w:left="0" w:firstLine="709"/>
        <w:jc w:val="both"/>
      </w:pPr>
      <w:proofErr w:type="spellStart"/>
      <w:r w:rsidRPr="00265178">
        <w:t>Довгяло</w:t>
      </w:r>
      <w:proofErr w:type="spellEnd"/>
      <w:r w:rsidRPr="00265178">
        <w:t xml:space="preserve"> В.К. Современные механизмы противодействия коррупции в сфере образован</w:t>
      </w:r>
      <w:r w:rsidR="00265178" w:rsidRPr="00265178">
        <w:t>ия</w:t>
      </w:r>
      <w:r w:rsidRPr="00265178">
        <w:t xml:space="preserve">: курс лекций / В.К. </w:t>
      </w:r>
      <w:proofErr w:type="spellStart"/>
      <w:r w:rsidRPr="00265178">
        <w:t>Довгяло</w:t>
      </w:r>
      <w:proofErr w:type="spellEnd"/>
      <w:r w:rsidRPr="00265178">
        <w:t xml:space="preserve">, Н.В. Коршунова. — Пермь: Пермский государственный гуманитарно-педагогический университет, 2019. — 149 c. </w:t>
      </w:r>
    </w:p>
    <w:p w14:paraId="0ABCFF2D" w14:textId="77777777" w:rsidR="00265178" w:rsidRPr="00265178" w:rsidRDefault="00E11EDB" w:rsidP="00265178">
      <w:pPr>
        <w:pStyle w:val="afb"/>
        <w:numPr>
          <w:ilvl w:val="0"/>
          <w:numId w:val="20"/>
        </w:numPr>
        <w:shd w:val="clear" w:color="auto" w:fill="FFFFFF"/>
        <w:spacing w:before="0" w:beforeAutospacing="0" w:after="0" w:afterAutospacing="0" w:line="360" w:lineRule="auto"/>
        <w:ind w:left="0" w:firstLine="709"/>
        <w:jc w:val="both"/>
      </w:pPr>
      <w:proofErr w:type="spellStart"/>
      <w:r w:rsidRPr="00265178">
        <w:lastRenderedPageBreak/>
        <w:t>Кабашов</w:t>
      </w:r>
      <w:proofErr w:type="spellEnd"/>
      <w:r w:rsidR="00265178" w:rsidRPr="00265178">
        <w:t>,</w:t>
      </w:r>
      <w:r w:rsidRPr="00265178">
        <w:t xml:space="preserve"> С.Ю. Морально-этические и правовые основы государственного и муниципального управления: профессиональная этика, кадровая политика, планирование карьеры и противодействие коррупции. Учебное пособие / С.Ю. </w:t>
      </w:r>
      <w:proofErr w:type="spellStart"/>
      <w:r w:rsidRPr="00265178">
        <w:t>Кабашов</w:t>
      </w:r>
      <w:proofErr w:type="spellEnd"/>
      <w:r w:rsidRPr="00265178">
        <w:t>. — М.: Дело, 20</w:t>
      </w:r>
      <w:r w:rsidR="00265178" w:rsidRPr="00265178">
        <w:t>21</w:t>
      </w:r>
      <w:r w:rsidRPr="00265178">
        <w:t xml:space="preserve">. — 216 c. </w:t>
      </w:r>
    </w:p>
    <w:p w14:paraId="78BC338C" w14:textId="77777777" w:rsidR="00265178" w:rsidRPr="00265178" w:rsidRDefault="00E11EDB" w:rsidP="00030155">
      <w:pPr>
        <w:pStyle w:val="afb"/>
        <w:numPr>
          <w:ilvl w:val="0"/>
          <w:numId w:val="20"/>
        </w:numPr>
        <w:shd w:val="clear" w:color="auto" w:fill="FFFFFF"/>
        <w:spacing w:before="0" w:beforeAutospacing="0" w:after="0" w:afterAutospacing="0" w:line="360" w:lineRule="auto"/>
        <w:ind w:left="0" w:firstLine="709"/>
        <w:jc w:val="both"/>
      </w:pPr>
      <w:r w:rsidRPr="00265178">
        <w:t xml:space="preserve"> Правовая защита лиц, сообщающих о фактах коррупции</w:t>
      </w:r>
      <w:r w:rsidR="00265178" w:rsidRPr="00265178">
        <w:t xml:space="preserve">: </w:t>
      </w:r>
      <w:r w:rsidRPr="00265178">
        <w:t>научно-практическое</w:t>
      </w:r>
      <w:r w:rsidR="00265178" w:rsidRPr="00265178">
        <w:t xml:space="preserve"> пособие / В.Ю. Артемов [и др.]</w:t>
      </w:r>
      <w:r w:rsidRPr="00265178">
        <w:t xml:space="preserve">. — М.: Юриспруденция, Институт законодательства и сравнительного правоведения при Правительстве Российской Федерации, 2018. — 144 c. </w:t>
      </w:r>
    </w:p>
    <w:p w14:paraId="2F7D0981" w14:textId="1EDFCBE1" w:rsidR="00265178" w:rsidRDefault="00E11EDB" w:rsidP="00265178">
      <w:pPr>
        <w:pStyle w:val="afb"/>
        <w:numPr>
          <w:ilvl w:val="0"/>
          <w:numId w:val="20"/>
        </w:numPr>
        <w:shd w:val="clear" w:color="auto" w:fill="FFFFFF"/>
        <w:spacing w:before="0" w:beforeAutospacing="0" w:after="0" w:afterAutospacing="0" w:line="360" w:lineRule="auto"/>
        <w:ind w:left="0" w:firstLine="709"/>
        <w:jc w:val="both"/>
      </w:pPr>
      <w:r w:rsidRPr="00265178">
        <w:t xml:space="preserve">Румянцева, </w:t>
      </w:r>
      <w:r w:rsidR="00265178">
        <w:t>Е. Е. Противодействие коррупции</w:t>
      </w:r>
      <w:r w:rsidRPr="00265178">
        <w:t xml:space="preserve">: учебник и практикум для </w:t>
      </w:r>
      <w:proofErr w:type="spellStart"/>
      <w:r w:rsidRPr="00265178">
        <w:t>бакалавриата</w:t>
      </w:r>
      <w:proofErr w:type="spellEnd"/>
      <w:r w:rsidRPr="00265178">
        <w:t xml:space="preserve"> и магистратуры / Е. Е. Румянцева. — М.: Издательство </w:t>
      </w:r>
      <w:proofErr w:type="spellStart"/>
      <w:r w:rsidRPr="00265178">
        <w:t>Юрайт</w:t>
      </w:r>
      <w:proofErr w:type="spellEnd"/>
      <w:r w:rsidRPr="00265178">
        <w:t>, 2022. — 267 с.</w:t>
      </w:r>
    </w:p>
    <w:p w14:paraId="579A84B9" w14:textId="77777777" w:rsidR="00265178" w:rsidRDefault="00E11EDB" w:rsidP="00265178">
      <w:pPr>
        <w:pStyle w:val="afb"/>
        <w:numPr>
          <w:ilvl w:val="0"/>
          <w:numId w:val="20"/>
        </w:numPr>
        <w:shd w:val="clear" w:color="auto" w:fill="FFFFFF"/>
        <w:spacing w:before="0" w:beforeAutospacing="0" w:after="0" w:afterAutospacing="0" w:line="360" w:lineRule="auto"/>
        <w:ind w:left="0" w:firstLine="709"/>
        <w:jc w:val="both"/>
      </w:pPr>
      <w:proofErr w:type="spellStart"/>
      <w:r w:rsidRPr="00265178">
        <w:t>Русанов</w:t>
      </w:r>
      <w:proofErr w:type="spellEnd"/>
      <w:r w:rsidRPr="00265178">
        <w:t xml:space="preserve">, Г. А. Противодействие легализации (отмыванию) преступных доходов: учебное пособие для </w:t>
      </w:r>
      <w:proofErr w:type="spellStart"/>
      <w:r w:rsidRPr="00265178">
        <w:t>бакалавриата</w:t>
      </w:r>
      <w:proofErr w:type="spellEnd"/>
      <w:r w:rsidRPr="00265178">
        <w:t xml:space="preserve"> и магистратуры / Г. А. </w:t>
      </w:r>
      <w:proofErr w:type="spellStart"/>
      <w:r w:rsidRPr="00265178">
        <w:t>Русанов</w:t>
      </w:r>
      <w:proofErr w:type="spellEnd"/>
      <w:r w:rsidRPr="00265178">
        <w:t xml:space="preserve">. — М.: Издательство </w:t>
      </w:r>
      <w:proofErr w:type="spellStart"/>
      <w:r w:rsidRPr="00265178">
        <w:t>Юрайт</w:t>
      </w:r>
      <w:proofErr w:type="spellEnd"/>
      <w:r w:rsidRPr="00265178">
        <w:t>, 20</w:t>
      </w:r>
      <w:r w:rsidR="00265178">
        <w:t>20</w:t>
      </w:r>
      <w:r w:rsidRPr="00265178">
        <w:t xml:space="preserve">. — 157 с. </w:t>
      </w:r>
    </w:p>
    <w:p w14:paraId="02933F7D" w14:textId="77777777" w:rsidR="00265178" w:rsidRDefault="00E11EDB" w:rsidP="00265178">
      <w:pPr>
        <w:pStyle w:val="afb"/>
        <w:numPr>
          <w:ilvl w:val="0"/>
          <w:numId w:val="20"/>
        </w:numPr>
        <w:shd w:val="clear" w:color="auto" w:fill="FFFFFF"/>
        <w:spacing w:before="0" w:beforeAutospacing="0" w:after="0" w:afterAutospacing="0" w:line="360" w:lineRule="auto"/>
        <w:ind w:left="0" w:firstLine="709"/>
        <w:jc w:val="both"/>
      </w:pPr>
      <w:r w:rsidRPr="00265178">
        <w:t>Шатов</w:t>
      </w:r>
      <w:r w:rsidR="00265178" w:rsidRPr="00265178">
        <w:t>,</w:t>
      </w:r>
      <w:r w:rsidRPr="00265178">
        <w:t xml:space="preserve"> С.А. Соучастие в преступлении: учебное пособие / С.А. Шатов. — СПб.: Юридический центр Пресс, 20</w:t>
      </w:r>
      <w:r w:rsidR="00265178" w:rsidRPr="00265178">
        <w:t>21</w:t>
      </w:r>
      <w:r w:rsidRPr="00265178">
        <w:t xml:space="preserve">. — 215 c. </w:t>
      </w:r>
    </w:p>
    <w:p w14:paraId="579625F5" w14:textId="77777777" w:rsidR="00265178" w:rsidRDefault="00E11EDB" w:rsidP="00265178">
      <w:pPr>
        <w:pStyle w:val="afb"/>
        <w:numPr>
          <w:ilvl w:val="0"/>
          <w:numId w:val="20"/>
        </w:numPr>
        <w:shd w:val="clear" w:color="auto" w:fill="FFFFFF"/>
        <w:spacing w:before="0" w:beforeAutospacing="0" w:after="0" w:afterAutospacing="0" w:line="360" w:lineRule="auto"/>
        <w:ind w:left="0" w:firstLine="709"/>
        <w:jc w:val="both"/>
      </w:pPr>
      <w:proofErr w:type="spellStart"/>
      <w:r w:rsidRPr="00265178">
        <w:t>Шашкова</w:t>
      </w:r>
      <w:proofErr w:type="spellEnd"/>
      <w:r w:rsidRPr="00265178">
        <w:t xml:space="preserve">, А. В. Правовое регулирование противодействия отмыванию доходов, полученных преступным путем: учебное пособие для </w:t>
      </w:r>
      <w:proofErr w:type="spellStart"/>
      <w:r w:rsidRPr="00265178">
        <w:t>бакалавриата</w:t>
      </w:r>
      <w:proofErr w:type="spellEnd"/>
      <w:r w:rsidRPr="00265178">
        <w:t xml:space="preserve"> и магистратуры / А. В. </w:t>
      </w:r>
      <w:proofErr w:type="spellStart"/>
      <w:r w:rsidRPr="00265178">
        <w:t>Шашкова</w:t>
      </w:r>
      <w:proofErr w:type="spellEnd"/>
      <w:r w:rsidRPr="00265178">
        <w:t xml:space="preserve">. — 2-е изд., </w:t>
      </w:r>
      <w:proofErr w:type="spellStart"/>
      <w:r w:rsidRPr="00265178">
        <w:t>испр</w:t>
      </w:r>
      <w:proofErr w:type="spellEnd"/>
      <w:proofErr w:type="gramStart"/>
      <w:r w:rsidRPr="00265178">
        <w:t>.</w:t>
      </w:r>
      <w:proofErr w:type="gramEnd"/>
      <w:r w:rsidRPr="00265178">
        <w:t xml:space="preserve"> и доп. — М.: Издательство </w:t>
      </w:r>
      <w:proofErr w:type="spellStart"/>
      <w:r w:rsidRPr="00265178">
        <w:t>Юрайт</w:t>
      </w:r>
      <w:proofErr w:type="spellEnd"/>
      <w:r w:rsidRPr="00265178">
        <w:t>, 20</w:t>
      </w:r>
      <w:r w:rsidR="00265178" w:rsidRPr="00265178">
        <w:t>21</w:t>
      </w:r>
      <w:r w:rsidRPr="00265178">
        <w:t xml:space="preserve">. — 272 с. </w:t>
      </w:r>
    </w:p>
    <w:p w14:paraId="1C599F6F" w14:textId="77777777" w:rsidR="00265178" w:rsidRDefault="0077000D" w:rsidP="00265178">
      <w:pPr>
        <w:pStyle w:val="afb"/>
        <w:numPr>
          <w:ilvl w:val="0"/>
          <w:numId w:val="20"/>
        </w:numPr>
        <w:shd w:val="clear" w:color="auto" w:fill="FFFFFF"/>
        <w:spacing w:before="0" w:beforeAutospacing="0" w:after="0" w:afterAutospacing="0" w:line="360" w:lineRule="auto"/>
        <w:ind w:left="0" w:firstLine="709"/>
        <w:jc w:val="both"/>
      </w:pPr>
      <w:r w:rsidRPr="00265178">
        <w:rPr>
          <w:color w:val="000000" w:themeColor="text1"/>
        </w:rPr>
        <w:t xml:space="preserve">Консультант Плюс – правовая система. [Электронный ресурс]: Официальный сайт. – </w:t>
      </w:r>
      <w:r w:rsidRPr="00265178">
        <w:rPr>
          <w:bCs/>
          <w:color w:val="000000" w:themeColor="text1"/>
        </w:rPr>
        <w:t xml:space="preserve">URL: </w:t>
      </w:r>
      <w:hyperlink w:history="1">
        <w:r w:rsidRPr="00265178">
          <w:rPr>
            <w:color w:val="000000" w:themeColor="text1"/>
          </w:rPr>
          <w:t xml:space="preserve">http://www.consultant.ru. </w:t>
        </w:r>
      </w:hyperlink>
    </w:p>
    <w:p w14:paraId="6C2BAE83" w14:textId="62F2EC21" w:rsidR="004F06C0" w:rsidRPr="00265178" w:rsidRDefault="0077000D" w:rsidP="00265178">
      <w:pPr>
        <w:pStyle w:val="afb"/>
        <w:numPr>
          <w:ilvl w:val="0"/>
          <w:numId w:val="20"/>
        </w:numPr>
        <w:shd w:val="clear" w:color="auto" w:fill="FFFFFF"/>
        <w:spacing w:before="0" w:beforeAutospacing="0" w:after="0" w:afterAutospacing="0" w:line="360" w:lineRule="auto"/>
        <w:ind w:left="0" w:firstLine="709"/>
        <w:jc w:val="both"/>
      </w:pPr>
      <w:r w:rsidRPr="00265178">
        <w:rPr>
          <w:color w:val="000000" w:themeColor="text1"/>
        </w:rPr>
        <w:t xml:space="preserve">ЭБС Научно-техническая </w:t>
      </w:r>
      <w:r w:rsidRPr="0077000D">
        <w:t xml:space="preserve">библиотека Донского государственного </w:t>
      </w:r>
      <w:r w:rsidRPr="00265178">
        <w:rPr>
          <w:color w:val="000000" w:themeColor="text1"/>
        </w:rPr>
        <w:t xml:space="preserve">технического университета [Электронный ресурс]: Официальный сайт. – </w:t>
      </w:r>
      <w:r w:rsidRPr="00265178">
        <w:rPr>
          <w:bCs/>
          <w:color w:val="000000" w:themeColor="text1"/>
        </w:rPr>
        <w:t>URL:</w:t>
      </w:r>
      <w:r w:rsidRPr="00265178">
        <w:rPr>
          <w:color w:val="000000" w:themeColor="text1"/>
        </w:rPr>
        <w:t xml:space="preserve"> </w:t>
      </w:r>
      <w:hyperlink r:id="rId9" w:history="1">
        <w:r w:rsidRPr="00265178">
          <w:rPr>
            <w:rStyle w:val="af3"/>
            <w:color w:val="000000" w:themeColor="text1"/>
            <w:u w:val="none"/>
          </w:rPr>
          <w:t>http://ntb.donstu.ru</w:t>
        </w:r>
      </w:hyperlink>
      <w:r w:rsidRPr="00265178">
        <w:rPr>
          <w:color w:val="000000" w:themeColor="text1"/>
        </w:rPr>
        <w:t>.</w:t>
      </w:r>
    </w:p>
    <w:p w14:paraId="7FFB7E8F" w14:textId="2E57F0E7" w:rsidR="00E11EDB" w:rsidRDefault="00E11EDB">
      <w:pPr>
        <w:spacing w:after="0" w:line="240" w:lineRule="auto"/>
        <w:rPr>
          <w:rFonts w:ascii="Times New Roman" w:hAnsi="Times New Roman"/>
        </w:rPr>
      </w:pPr>
      <w:r>
        <w:rPr>
          <w:rFonts w:ascii="Times New Roman" w:hAnsi="Times New Roman"/>
        </w:rPr>
        <w:br w:type="page"/>
      </w:r>
    </w:p>
    <w:p w14:paraId="27F9BB64" w14:textId="77777777" w:rsidR="00A563FB" w:rsidRPr="00396420" w:rsidRDefault="00A563FB" w:rsidP="00A563FB">
      <w:pPr>
        <w:ind w:left="360"/>
        <w:jc w:val="center"/>
        <w:rPr>
          <w:rFonts w:ascii="Times New Roman" w:hAnsi="Times New Roman"/>
          <w:b/>
        </w:rPr>
      </w:pPr>
      <w:r w:rsidRPr="00396420">
        <w:rPr>
          <w:rFonts w:ascii="Times New Roman" w:hAnsi="Times New Roman"/>
          <w:b/>
        </w:rPr>
        <w:lastRenderedPageBreak/>
        <w:t>4 Пример решения задания</w:t>
      </w:r>
      <w:r>
        <w:rPr>
          <w:rFonts w:ascii="Times New Roman" w:hAnsi="Times New Roman"/>
          <w:b/>
        </w:rPr>
        <w:t xml:space="preserve"> для контрольной работы</w:t>
      </w:r>
    </w:p>
    <w:p w14:paraId="3296B2D0" w14:textId="5AB75998" w:rsidR="00A563FB" w:rsidRPr="00396420" w:rsidRDefault="00A563FB" w:rsidP="00A563FB">
      <w:pPr>
        <w:autoSpaceDE w:val="0"/>
        <w:autoSpaceDN w:val="0"/>
        <w:adjustRightInd w:val="0"/>
        <w:ind w:firstLine="709"/>
        <w:rPr>
          <w:rFonts w:ascii="Times New Roman" w:hAnsi="Times New Roman"/>
          <w:szCs w:val="28"/>
        </w:rPr>
      </w:pPr>
      <w:r w:rsidRPr="00396420">
        <w:rPr>
          <w:rFonts w:ascii="Times New Roman" w:hAnsi="Times New Roman"/>
          <w:b/>
          <w:szCs w:val="28"/>
        </w:rPr>
        <w:t>Задание</w:t>
      </w:r>
      <w:r>
        <w:rPr>
          <w:rFonts w:ascii="Times New Roman" w:hAnsi="Times New Roman"/>
          <w:b/>
          <w:szCs w:val="28"/>
        </w:rPr>
        <w:t xml:space="preserve"> 1</w:t>
      </w:r>
      <w:r w:rsidRPr="00396420">
        <w:rPr>
          <w:rFonts w:ascii="Times New Roman" w:hAnsi="Times New Roman"/>
          <w:szCs w:val="28"/>
        </w:rPr>
        <w:t>:</w:t>
      </w:r>
    </w:p>
    <w:p w14:paraId="555DDDCE" w14:textId="5DAB868B" w:rsidR="00A563FB" w:rsidRPr="00A563FB" w:rsidRDefault="00A563FB" w:rsidP="00A563FB">
      <w:pPr>
        <w:spacing w:after="0" w:line="240" w:lineRule="auto"/>
        <w:ind w:firstLine="720"/>
        <w:jc w:val="both"/>
        <w:rPr>
          <w:rFonts w:ascii="Times New Roman" w:hAnsi="Times New Roman"/>
        </w:rPr>
      </w:pPr>
      <w:r>
        <w:rPr>
          <w:rFonts w:ascii="Times New Roman" w:hAnsi="Times New Roman"/>
        </w:rPr>
        <w:t xml:space="preserve">1 </w:t>
      </w:r>
      <w:r w:rsidRPr="00A563FB">
        <w:rPr>
          <w:rFonts w:ascii="Times New Roman" w:hAnsi="Times New Roman"/>
        </w:rPr>
        <w:t xml:space="preserve">Права человека как </w:t>
      </w:r>
      <w:proofErr w:type="spellStart"/>
      <w:r w:rsidRPr="00A563FB">
        <w:rPr>
          <w:rFonts w:ascii="Times New Roman" w:hAnsi="Times New Roman"/>
        </w:rPr>
        <w:t>общесоциальная</w:t>
      </w:r>
      <w:proofErr w:type="spellEnd"/>
      <w:r w:rsidRPr="00A563FB">
        <w:rPr>
          <w:rFonts w:ascii="Times New Roman" w:hAnsi="Times New Roman"/>
        </w:rPr>
        <w:t xml:space="preserve"> идея: происхождение и развитие идеи прав человека.</w:t>
      </w:r>
    </w:p>
    <w:p w14:paraId="0D1304AD" w14:textId="233D3C59" w:rsidR="00A563FB" w:rsidRPr="00A563FB" w:rsidRDefault="00061486" w:rsidP="00A563FB">
      <w:pPr>
        <w:spacing w:after="0" w:line="240" w:lineRule="auto"/>
        <w:ind w:firstLine="720"/>
        <w:jc w:val="both"/>
        <w:rPr>
          <w:rFonts w:ascii="Times New Roman" w:hAnsi="Times New Roman"/>
        </w:rPr>
      </w:pPr>
      <w:r>
        <w:rPr>
          <w:rFonts w:ascii="Times New Roman" w:hAnsi="Times New Roman"/>
        </w:rPr>
        <w:t xml:space="preserve">2 </w:t>
      </w:r>
      <w:r w:rsidR="00A563FB" w:rsidRPr="00A563FB">
        <w:rPr>
          <w:rFonts w:ascii="Times New Roman" w:hAnsi="Times New Roman"/>
        </w:rPr>
        <w:t>Конституционные гарантии прав и свобод человека и гражданина.</w:t>
      </w:r>
    </w:p>
    <w:p w14:paraId="7B90EBC2" w14:textId="61A6C6C6" w:rsidR="00A563FB" w:rsidRPr="00A563FB" w:rsidRDefault="00A563FB" w:rsidP="00A563FB">
      <w:pPr>
        <w:spacing w:after="0" w:line="240" w:lineRule="auto"/>
        <w:ind w:firstLine="720"/>
        <w:jc w:val="both"/>
        <w:rPr>
          <w:rFonts w:ascii="Times New Roman" w:hAnsi="Times New Roman"/>
        </w:rPr>
      </w:pPr>
      <w:r>
        <w:rPr>
          <w:rFonts w:ascii="Times New Roman" w:hAnsi="Times New Roman"/>
        </w:rPr>
        <w:t xml:space="preserve">3 </w:t>
      </w:r>
      <w:r w:rsidRPr="00A563FB">
        <w:rPr>
          <w:rFonts w:ascii="Times New Roman" w:hAnsi="Times New Roman"/>
        </w:rPr>
        <w:t>Понятие коррупции, ее виды</w:t>
      </w:r>
    </w:p>
    <w:p w14:paraId="03E72247" w14:textId="77777777" w:rsidR="00A563FB" w:rsidRDefault="00A563FB" w:rsidP="00A563FB">
      <w:pPr>
        <w:ind w:firstLine="720"/>
        <w:jc w:val="both"/>
        <w:rPr>
          <w:rFonts w:ascii="Times New Roman" w:hAnsi="Times New Roman"/>
          <w:b/>
          <w:bCs/>
        </w:rPr>
      </w:pPr>
    </w:p>
    <w:p w14:paraId="2308D03A" w14:textId="5F160E52" w:rsidR="00061486" w:rsidRPr="00061486" w:rsidRDefault="00A563FB" w:rsidP="00061486">
      <w:pPr>
        <w:spacing w:after="0" w:line="240" w:lineRule="auto"/>
        <w:ind w:firstLine="720"/>
        <w:jc w:val="both"/>
        <w:rPr>
          <w:rFonts w:ascii="Times New Roman" w:hAnsi="Times New Roman"/>
        </w:rPr>
      </w:pPr>
      <w:r w:rsidRPr="00061486">
        <w:rPr>
          <w:rFonts w:ascii="Times New Roman" w:hAnsi="Times New Roman"/>
          <w:b/>
        </w:rPr>
        <w:t>Вопрос 1</w:t>
      </w:r>
      <w:r w:rsidRPr="00396420">
        <w:rPr>
          <w:rFonts w:ascii="Times New Roman" w:hAnsi="Times New Roman"/>
        </w:rPr>
        <w:t xml:space="preserve">: </w:t>
      </w:r>
      <w:r w:rsidR="00061486" w:rsidRPr="00061486">
        <w:rPr>
          <w:rFonts w:ascii="Times New Roman" w:hAnsi="Times New Roman"/>
        </w:rPr>
        <w:t>Права человека— понятие, характеризующее меру свободы человека, его а</w:t>
      </w:r>
      <w:r w:rsidR="00061486">
        <w:rPr>
          <w:rFonts w:ascii="Times New Roman" w:hAnsi="Times New Roman"/>
        </w:rPr>
        <w:t>втономию, т. е. определенную не</w:t>
      </w:r>
      <w:r w:rsidR="00061486" w:rsidRPr="00061486">
        <w:rPr>
          <w:rFonts w:ascii="Times New Roman" w:hAnsi="Times New Roman"/>
        </w:rPr>
        <w:t>зависимость, самост</w:t>
      </w:r>
      <w:r w:rsidR="00061486">
        <w:rPr>
          <w:rFonts w:ascii="Times New Roman" w:hAnsi="Times New Roman"/>
        </w:rPr>
        <w:t>оятельность по отношению к госу</w:t>
      </w:r>
      <w:r w:rsidR="00061486" w:rsidRPr="00061486">
        <w:rPr>
          <w:rFonts w:ascii="Times New Roman" w:hAnsi="Times New Roman"/>
        </w:rPr>
        <w:t>дарству, возможности и притязания в экономической, социальной, политической и культурной сферах.</w:t>
      </w:r>
    </w:p>
    <w:p w14:paraId="2428F320"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 Признаки прав человека:</w:t>
      </w:r>
    </w:p>
    <w:p w14:paraId="5203D2FD"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1. Принадлежат человеку от рождения.</w:t>
      </w:r>
    </w:p>
    <w:p w14:paraId="77C20EDF" w14:textId="7ADA9C1A"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2. Имеют неотчуждаемый, не</w:t>
      </w:r>
      <w:r w:rsidRPr="00061486">
        <w:rPr>
          <w:rFonts w:ascii="Times New Roman" w:hAnsi="Times New Roman"/>
        </w:rPr>
        <w:softHyphen/>
        <w:t>отъемлемый</w:t>
      </w:r>
      <w:r>
        <w:rPr>
          <w:rFonts w:ascii="Times New Roman" w:hAnsi="Times New Roman"/>
        </w:rPr>
        <w:t> характер, при</w:t>
      </w:r>
      <w:r w:rsidRPr="00061486">
        <w:rPr>
          <w:rFonts w:ascii="Times New Roman" w:hAnsi="Times New Roman"/>
        </w:rPr>
        <w:t>знаются как естественные.</w:t>
      </w:r>
    </w:p>
    <w:p w14:paraId="6AC16E7B"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3. Признаются высшей социальной ценностью.</w:t>
      </w:r>
    </w:p>
    <w:p w14:paraId="19B84D10" w14:textId="1FB0D72A"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4. Их признание, соблюдение и защита являются обязанностью государства.</w:t>
      </w:r>
    </w:p>
    <w:p w14:paraId="727FF074" w14:textId="0043443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Права могут подразделяться на </w:t>
      </w:r>
      <w:r>
        <w:rPr>
          <w:rFonts w:ascii="Times New Roman" w:hAnsi="Times New Roman"/>
        </w:rPr>
        <w:t>гражданские (личные</w:t>
      </w:r>
      <w:r w:rsidRPr="00061486">
        <w:rPr>
          <w:rFonts w:ascii="Times New Roman" w:hAnsi="Times New Roman"/>
        </w:rPr>
        <w:t xml:space="preserve">), политические, </w:t>
      </w:r>
      <w:r>
        <w:rPr>
          <w:rFonts w:ascii="Times New Roman" w:hAnsi="Times New Roman"/>
        </w:rPr>
        <w:t>экономические, социальные, куль</w:t>
      </w:r>
      <w:r w:rsidRPr="00061486">
        <w:rPr>
          <w:rFonts w:ascii="Times New Roman" w:hAnsi="Times New Roman"/>
        </w:rPr>
        <w:t>турные.</w:t>
      </w:r>
    </w:p>
    <w:p w14:paraId="6310C32E" w14:textId="60CA0DFA"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Система прав человека и гражданина, закрепленная в Конституции РФ</w:t>
      </w:r>
      <w:r>
        <w:rPr>
          <w:rFonts w:ascii="Times New Roman" w:hAnsi="Times New Roman"/>
        </w:rPr>
        <w:t>.</w:t>
      </w:r>
    </w:p>
    <w:tbl>
      <w:tblPr>
        <w:tblW w:w="9910" w:type="dxa"/>
        <w:tblInd w:w="5" w:type="dxa"/>
        <w:tblCellMar>
          <w:top w:w="15" w:type="dxa"/>
          <w:left w:w="15" w:type="dxa"/>
          <w:bottom w:w="15" w:type="dxa"/>
          <w:right w:w="15" w:type="dxa"/>
        </w:tblCellMar>
        <w:tblLook w:val="04A0" w:firstRow="1" w:lastRow="0" w:firstColumn="1" w:lastColumn="0" w:noHBand="0" w:noVBand="1"/>
      </w:tblPr>
      <w:tblGrid>
        <w:gridCol w:w="3780"/>
        <w:gridCol w:w="6130"/>
      </w:tblGrid>
      <w:tr w:rsidR="00061486" w:rsidRPr="00061486" w14:paraId="0229071A" w14:textId="77777777" w:rsidTr="00061486">
        <w:trPr>
          <w:trHeight w:val="453"/>
        </w:trPr>
        <w:tc>
          <w:tcPr>
            <w:tcW w:w="3780" w:type="dxa"/>
            <w:tcBorders>
              <w:top w:val="single" w:sz="6" w:space="0" w:color="E9E9E9"/>
              <w:left w:val="single" w:sz="6" w:space="0" w:color="E9E9E9"/>
              <w:bottom w:val="single" w:sz="6" w:space="0" w:color="E9E9E9"/>
              <w:right w:val="single" w:sz="6" w:space="0" w:color="E9E9E9"/>
            </w:tcBorders>
            <w:tcMar>
              <w:top w:w="150" w:type="dxa"/>
              <w:left w:w="225" w:type="dxa"/>
              <w:bottom w:w="225" w:type="dxa"/>
              <w:right w:w="225" w:type="dxa"/>
            </w:tcMar>
            <w:vAlign w:val="center"/>
            <w:hideMark/>
          </w:tcPr>
          <w:p w14:paraId="151C98A0"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Наименование группы прав</w:t>
            </w:r>
          </w:p>
        </w:tc>
        <w:tc>
          <w:tcPr>
            <w:tcW w:w="6130" w:type="dxa"/>
            <w:tcBorders>
              <w:top w:val="single" w:sz="6" w:space="0" w:color="E9E9E9"/>
              <w:left w:val="single" w:sz="6" w:space="0" w:color="E9E9E9"/>
              <w:bottom w:val="single" w:sz="6" w:space="0" w:color="E9E9E9"/>
              <w:right w:val="single" w:sz="6" w:space="0" w:color="E9E9E9"/>
            </w:tcBorders>
            <w:tcMar>
              <w:top w:w="150" w:type="dxa"/>
              <w:left w:w="225" w:type="dxa"/>
              <w:bottom w:w="225" w:type="dxa"/>
              <w:right w:w="225" w:type="dxa"/>
            </w:tcMar>
            <w:vAlign w:val="center"/>
            <w:hideMark/>
          </w:tcPr>
          <w:p w14:paraId="0517EE99"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Её состав</w:t>
            </w:r>
          </w:p>
        </w:tc>
      </w:tr>
      <w:tr w:rsidR="00061486" w:rsidRPr="00061486" w14:paraId="71DCC2C7" w14:textId="77777777" w:rsidTr="00061486">
        <w:trPr>
          <w:trHeight w:val="1140"/>
        </w:trPr>
        <w:tc>
          <w:tcPr>
            <w:tcW w:w="3780" w:type="dxa"/>
            <w:tcBorders>
              <w:top w:val="single" w:sz="6" w:space="0" w:color="E9E9E9"/>
              <w:left w:val="single" w:sz="6" w:space="0" w:color="E9E9E9"/>
              <w:bottom w:val="single" w:sz="6" w:space="0" w:color="E9E9E9"/>
              <w:right w:val="single" w:sz="6" w:space="0" w:color="E9E9E9"/>
            </w:tcBorders>
            <w:shd w:val="clear" w:color="auto" w:fill="F8F8F8"/>
            <w:tcMar>
              <w:top w:w="150" w:type="dxa"/>
              <w:left w:w="225" w:type="dxa"/>
              <w:bottom w:w="225" w:type="dxa"/>
              <w:right w:w="225" w:type="dxa"/>
            </w:tcMar>
            <w:hideMark/>
          </w:tcPr>
          <w:p w14:paraId="7B0227AA"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Гражданские (личные) права — принадлежат че</w:t>
            </w:r>
            <w:r w:rsidRPr="00061486">
              <w:rPr>
                <w:rFonts w:ascii="Times New Roman" w:hAnsi="Times New Roman"/>
              </w:rPr>
              <w:softHyphen/>
              <w:t>ловеку как биосоциаль</w:t>
            </w:r>
            <w:r w:rsidRPr="00061486">
              <w:rPr>
                <w:rFonts w:ascii="Times New Roman" w:hAnsi="Times New Roman"/>
              </w:rPr>
              <w:softHyphen/>
              <w:t>ному существу           (ст. 19−55; 27−29; 45−54; 60; 62).</w:t>
            </w:r>
          </w:p>
        </w:tc>
        <w:tc>
          <w:tcPr>
            <w:tcW w:w="6130" w:type="dxa"/>
            <w:tcBorders>
              <w:top w:val="single" w:sz="6" w:space="0" w:color="E9E9E9"/>
              <w:left w:val="single" w:sz="6" w:space="0" w:color="E9E9E9"/>
              <w:bottom w:val="single" w:sz="6" w:space="0" w:color="E9E9E9"/>
              <w:right w:val="single" w:sz="6" w:space="0" w:color="E9E9E9"/>
            </w:tcBorders>
            <w:shd w:val="clear" w:color="auto" w:fill="F8F8F8"/>
            <w:tcMar>
              <w:top w:w="150" w:type="dxa"/>
              <w:left w:w="225" w:type="dxa"/>
              <w:bottom w:w="225" w:type="dxa"/>
              <w:right w:w="225" w:type="dxa"/>
            </w:tcMar>
            <w:hideMark/>
          </w:tcPr>
          <w:p w14:paraId="1CB89FF2"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Право на жизнь; свободу и личную неприкосновенность; честь и до</w:t>
            </w:r>
            <w:r w:rsidRPr="00061486">
              <w:rPr>
                <w:rFonts w:ascii="Times New Roman" w:hAnsi="Times New Roman"/>
              </w:rPr>
              <w:softHyphen/>
              <w:t>стоинство; гражданство; равенст</w:t>
            </w:r>
            <w:r w:rsidRPr="00061486">
              <w:rPr>
                <w:rFonts w:ascii="Times New Roman" w:hAnsi="Times New Roman"/>
              </w:rPr>
              <w:softHyphen/>
              <w:t>во перед законом и судом; свободу совести, свободу слова; тайну переписки, телефонных переговоров, почтовых и иных сообщений и др.</w:t>
            </w:r>
          </w:p>
        </w:tc>
      </w:tr>
      <w:tr w:rsidR="00061486" w:rsidRPr="00061486" w14:paraId="42EFD601" w14:textId="77777777" w:rsidTr="00061486">
        <w:trPr>
          <w:trHeight w:val="1270"/>
        </w:trPr>
        <w:tc>
          <w:tcPr>
            <w:tcW w:w="3780" w:type="dxa"/>
            <w:tcBorders>
              <w:top w:val="single" w:sz="6" w:space="0" w:color="E9E9E9"/>
              <w:left w:val="single" w:sz="6" w:space="0" w:color="E9E9E9"/>
              <w:bottom w:val="single" w:sz="6" w:space="0" w:color="E9E9E9"/>
              <w:right w:val="single" w:sz="6" w:space="0" w:color="E9E9E9"/>
            </w:tcBorders>
            <w:tcMar>
              <w:top w:w="150" w:type="dxa"/>
              <w:left w:w="225" w:type="dxa"/>
              <w:bottom w:w="225" w:type="dxa"/>
              <w:right w:w="225" w:type="dxa"/>
            </w:tcMar>
            <w:hideMark/>
          </w:tcPr>
          <w:p w14:paraId="3D295184"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Политические права — обеспечивают возмож</w:t>
            </w:r>
            <w:r w:rsidRPr="00061486">
              <w:rPr>
                <w:rFonts w:ascii="Times New Roman" w:hAnsi="Times New Roman"/>
              </w:rPr>
              <w:softHyphen/>
              <w:t>ность участия граждан в политической жизни страны (ст. 30−33; 63).</w:t>
            </w:r>
          </w:p>
        </w:tc>
        <w:tc>
          <w:tcPr>
            <w:tcW w:w="6130" w:type="dxa"/>
            <w:tcBorders>
              <w:top w:val="single" w:sz="6" w:space="0" w:color="E9E9E9"/>
              <w:left w:val="single" w:sz="6" w:space="0" w:color="E9E9E9"/>
              <w:bottom w:val="single" w:sz="6" w:space="0" w:color="E9E9E9"/>
              <w:right w:val="single" w:sz="6" w:space="0" w:color="E9E9E9"/>
            </w:tcBorders>
            <w:tcMar>
              <w:top w:w="150" w:type="dxa"/>
              <w:left w:w="225" w:type="dxa"/>
              <w:bottom w:w="225" w:type="dxa"/>
              <w:right w:w="225" w:type="dxa"/>
            </w:tcMar>
            <w:hideMark/>
          </w:tcPr>
          <w:p w14:paraId="75290D4A"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Право избирать и быть избранным в органы государственной власти и местного самоуправления; мирных собраний; создания союзов и объ</w:t>
            </w:r>
            <w:r w:rsidRPr="00061486">
              <w:rPr>
                <w:rFonts w:ascii="Times New Roman" w:hAnsi="Times New Roman"/>
              </w:rPr>
              <w:softHyphen/>
              <w:t>единений; направлять личные и коллективные обращения в орга</w:t>
            </w:r>
            <w:r w:rsidRPr="00061486">
              <w:rPr>
                <w:rFonts w:ascii="Times New Roman" w:hAnsi="Times New Roman"/>
              </w:rPr>
              <w:softHyphen/>
              <w:t>ны власти и др.</w:t>
            </w:r>
          </w:p>
        </w:tc>
      </w:tr>
      <w:tr w:rsidR="00061486" w:rsidRPr="00061486" w14:paraId="6AA90FD4" w14:textId="77777777" w:rsidTr="00061486">
        <w:trPr>
          <w:trHeight w:val="990"/>
        </w:trPr>
        <w:tc>
          <w:tcPr>
            <w:tcW w:w="3780" w:type="dxa"/>
            <w:tcBorders>
              <w:top w:val="single" w:sz="6" w:space="0" w:color="E9E9E9"/>
              <w:left w:val="single" w:sz="6" w:space="0" w:color="E9E9E9"/>
              <w:bottom w:val="single" w:sz="6" w:space="0" w:color="E9E9E9"/>
              <w:right w:val="single" w:sz="6" w:space="0" w:color="E9E9E9"/>
            </w:tcBorders>
            <w:shd w:val="clear" w:color="auto" w:fill="F8F8F8"/>
            <w:tcMar>
              <w:top w:w="150" w:type="dxa"/>
              <w:left w:w="225" w:type="dxa"/>
              <w:bottom w:w="225" w:type="dxa"/>
              <w:right w:w="225" w:type="dxa"/>
            </w:tcMar>
            <w:hideMark/>
          </w:tcPr>
          <w:p w14:paraId="05F1C39A"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Экономические права — обеспечивают возмож</w:t>
            </w:r>
            <w:r w:rsidRPr="00061486">
              <w:rPr>
                <w:rFonts w:ascii="Times New Roman" w:hAnsi="Times New Roman"/>
              </w:rPr>
              <w:softHyphen/>
              <w:t>ность свободного распо</w:t>
            </w:r>
            <w:r w:rsidRPr="00061486">
              <w:rPr>
                <w:rFonts w:ascii="Times New Roman" w:hAnsi="Times New Roman"/>
              </w:rPr>
              <w:softHyphen/>
              <w:t>ряжения средствами про</w:t>
            </w:r>
            <w:r w:rsidRPr="00061486">
              <w:rPr>
                <w:rFonts w:ascii="Times New Roman" w:hAnsi="Times New Roman"/>
              </w:rPr>
              <w:softHyphen/>
              <w:t>изводства, рабочей силой, предметами потребления (ст. 34−37).</w:t>
            </w:r>
          </w:p>
        </w:tc>
        <w:tc>
          <w:tcPr>
            <w:tcW w:w="6130" w:type="dxa"/>
            <w:tcBorders>
              <w:top w:val="single" w:sz="6" w:space="0" w:color="E9E9E9"/>
              <w:left w:val="single" w:sz="6" w:space="0" w:color="E9E9E9"/>
              <w:bottom w:val="single" w:sz="6" w:space="0" w:color="E9E9E9"/>
              <w:right w:val="single" w:sz="6" w:space="0" w:color="E9E9E9"/>
            </w:tcBorders>
            <w:shd w:val="clear" w:color="auto" w:fill="F8F8F8"/>
            <w:tcMar>
              <w:top w:w="150" w:type="dxa"/>
              <w:left w:w="225" w:type="dxa"/>
              <w:bottom w:w="225" w:type="dxa"/>
              <w:right w:w="225" w:type="dxa"/>
            </w:tcMar>
            <w:hideMark/>
          </w:tcPr>
          <w:p w14:paraId="26E99941"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Право быть собственником; право наследования; на труд; свободный выбор профессии и рода занятий; отдых; защиту от безработицы и др.</w:t>
            </w:r>
          </w:p>
        </w:tc>
      </w:tr>
      <w:tr w:rsidR="00061486" w:rsidRPr="00061486" w14:paraId="3DF20C7C" w14:textId="77777777" w:rsidTr="00061486">
        <w:trPr>
          <w:trHeight w:val="985"/>
        </w:trPr>
        <w:tc>
          <w:tcPr>
            <w:tcW w:w="3780" w:type="dxa"/>
            <w:tcBorders>
              <w:top w:val="single" w:sz="6" w:space="0" w:color="E9E9E9"/>
              <w:left w:val="single" w:sz="6" w:space="0" w:color="E9E9E9"/>
              <w:bottom w:val="single" w:sz="6" w:space="0" w:color="E9E9E9"/>
              <w:right w:val="single" w:sz="6" w:space="0" w:color="E9E9E9"/>
            </w:tcBorders>
            <w:tcMar>
              <w:top w:w="150" w:type="dxa"/>
              <w:left w:w="225" w:type="dxa"/>
              <w:bottom w:w="225" w:type="dxa"/>
              <w:right w:w="225" w:type="dxa"/>
            </w:tcMar>
            <w:hideMark/>
          </w:tcPr>
          <w:p w14:paraId="72D12136"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Социальные права — обеспечивают благосо</w:t>
            </w:r>
            <w:r w:rsidRPr="00061486">
              <w:rPr>
                <w:rFonts w:ascii="Times New Roman" w:hAnsi="Times New Roman"/>
              </w:rPr>
              <w:softHyphen/>
              <w:t>стояние и достойный уро</w:t>
            </w:r>
            <w:r w:rsidRPr="00061486">
              <w:rPr>
                <w:rFonts w:ascii="Times New Roman" w:hAnsi="Times New Roman"/>
              </w:rPr>
              <w:softHyphen/>
              <w:t>вень жизни (ст. 38−43).</w:t>
            </w:r>
          </w:p>
        </w:tc>
        <w:tc>
          <w:tcPr>
            <w:tcW w:w="6130" w:type="dxa"/>
            <w:tcBorders>
              <w:top w:val="single" w:sz="6" w:space="0" w:color="E9E9E9"/>
              <w:left w:val="single" w:sz="6" w:space="0" w:color="E9E9E9"/>
              <w:bottom w:val="single" w:sz="6" w:space="0" w:color="E9E9E9"/>
              <w:right w:val="single" w:sz="6" w:space="0" w:color="E9E9E9"/>
            </w:tcBorders>
            <w:tcMar>
              <w:top w:w="150" w:type="dxa"/>
              <w:left w:w="225" w:type="dxa"/>
              <w:bottom w:w="225" w:type="dxa"/>
              <w:right w:w="225" w:type="dxa"/>
            </w:tcMar>
            <w:hideMark/>
          </w:tcPr>
          <w:p w14:paraId="5BF415B8"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Право на социальное обеспечение по возрасту, в случае болезни, ин</w:t>
            </w:r>
            <w:r w:rsidRPr="00061486">
              <w:rPr>
                <w:rFonts w:ascii="Times New Roman" w:hAnsi="Times New Roman"/>
              </w:rPr>
              <w:softHyphen/>
              <w:t>валидности, потери кормильца; на жилище; образование; медицинс</w:t>
            </w:r>
            <w:r w:rsidRPr="00061486">
              <w:rPr>
                <w:rFonts w:ascii="Times New Roman" w:hAnsi="Times New Roman"/>
              </w:rPr>
              <w:softHyphen/>
              <w:t>кую помощь; защиту материнства и детства; благоприятную окру</w:t>
            </w:r>
            <w:r w:rsidRPr="00061486">
              <w:rPr>
                <w:rFonts w:ascii="Times New Roman" w:hAnsi="Times New Roman"/>
              </w:rPr>
              <w:softHyphen/>
              <w:t>жающую среду и др.</w:t>
            </w:r>
          </w:p>
        </w:tc>
      </w:tr>
      <w:tr w:rsidR="00061486" w:rsidRPr="00061486" w14:paraId="6D1034C5" w14:textId="77777777" w:rsidTr="00061486">
        <w:trPr>
          <w:trHeight w:val="985"/>
        </w:trPr>
        <w:tc>
          <w:tcPr>
            <w:tcW w:w="3780" w:type="dxa"/>
            <w:tcBorders>
              <w:top w:val="single" w:sz="6" w:space="0" w:color="E9E9E9"/>
              <w:left w:val="single" w:sz="6" w:space="0" w:color="E9E9E9"/>
              <w:bottom w:val="single" w:sz="6" w:space="0" w:color="E9E9E9"/>
              <w:right w:val="single" w:sz="6" w:space="0" w:color="E9E9E9"/>
            </w:tcBorders>
            <w:shd w:val="clear" w:color="auto" w:fill="F8F8F8"/>
            <w:tcMar>
              <w:top w:w="150" w:type="dxa"/>
              <w:left w:w="225" w:type="dxa"/>
              <w:bottom w:w="225" w:type="dxa"/>
              <w:right w:w="225" w:type="dxa"/>
            </w:tcMar>
            <w:hideMark/>
          </w:tcPr>
          <w:p w14:paraId="09D5C652"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Культурные права — обеспечивают духовное развитие и самореали</w:t>
            </w:r>
            <w:r w:rsidRPr="00061486">
              <w:rPr>
                <w:rFonts w:ascii="Times New Roman" w:hAnsi="Times New Roman"/>
              </w:rPr>
              <w:softHyphen/>
              <w:t>зацию личности (ст. 26; 44)</w:t>
            </w:r>
          </w:p>
        </w:tc>
        <w:tc>
          <w:tcPr>
            <w:tcW w:w="6130" w:type="dxa"/>
            <w:tcBorders>
              <w:top w:val="single" w:sz="6" w:space="0" w:color="E9E9E9"/>
              <w:left w:val="single" w:sz="6" w:space="0" w:color="E9E9E9"/>
              <w:bottom w:val="single" w:sz="6" w:space="0" w:color="E9E9E9"/>
              <w:right w:val="single" w:sz="6" w:space="0" w:color="E9E9E9"/>
            </w:tcBorders>
            <w:shd w:val="clear" w:color="auto" w:fill="F8F8F8"/>
            <w:tcMar>
              <w:top w:w="150" w:type="dxa"/>
              <w:left w:w="225" w:type="dxa"/>
              <w:bottom w:w="225" w:type="dxa"/>
              <w:right w:w="225" w:type="dxa"/>
            </w:tcMar>
            <w:hideMark/>
          </w:tcPr>
          <w:p w14:paraId="6925E006"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Право на участие в культурной жизни, доступ к культурным цен</w:t>
            </w:r>
            <w:r w:rsidRPr="00061486">
              <w:rPr>
                <w:rFonts w:ascii="Times New Roman" w:hAnsi="Times New Roman"/>
              </w:rPr>
              <w:softHyphen/>
              <w:t>ностям; свободу творчества; куль</w:t>
            </w:r>
            <w:r w:rsidRPr="00061486">
              <w:rPr>
                <w:rFonts w:ascii="Times New Roman" w:hAnsi="Times New Roman"/>
              </w:rPr>
              <w:softHyphen/>
              <w:t>турную самобытность (пользова</w:t>
            </w:r>
            <w:r w:rsidRPr="00061486">
              <w:rPr>
                <w:rFonts w:ascii="Times New Roman" w:hAnsi="Times New Roman"/>
              </w:rPr>
              <w:softHyphen/>
              <w:t>ние родным языком, националь</w:t>
            </w:r>
            <w:r w:rsidRPr="00061486">
              <w:rPr>
                <w:rFonts w:ascii="Times New Roman" w:hAnsi="Times New Roman"/>
              </w:rPr>
              <w:softHyphen/>
              <w:t>ными обычаями, традициями и т. д.).</w:t>
            </w:r>
          </w:p>
        </w:tc>
      </w:tr>
    </w:tbl>
    <w:p w14:paraId="2E0CF597"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lastRenderedPageBreak/>
        <w:t>Права человека могут подразделяться на абсолютные (гражданские) и относительные (политические, экономические, социальные, культурные). Необходимым условием реализации прав человека является исполнение им обязанностей: не посягать на права других людей, уважать конституцию и демократи</w:t>
      </w:r>
      <w:r w:rsidRPr="00061486">
        <w:rPr>
          <w:rFonts w:ascii="Times New Roman" w:hAnsi="Times New Roman"/>
        </w:rPr>
        <w:softHyphen/>
        <w:t>ческий строй своей страны, соблюдать законы, нормы мо</w:t>
      </w:r>
      <w:r w:rsidRPr="00061486">
        <w:rPr>
          <w:rFonts w:ascii="Times New Roman" w:hAnsi="Times New Roman"/>
        </w:rPr>
        <w:softHyphen/>
        <w:t>рали и др.</w:t>
      </w:r>
    </w:p>
    <w:p w14:paraId="043A450B"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Основные обязанности человека и гражданина, закреплённые в Конституции РФ:</w:t>
      </w:r>
    </w:p>
    <w:p w14:paraId="4A77770F"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1) соблюдение Конституции и законов РФ, прав и сво</w:t>
      </w:r>
      <w:r w:rsidRPr="00061486">
        <w:rPr>
          <w:rFonts w:ascii="Times New Roman" w:hAnsi="Times New Roman"/>
        </w:rPr>
        <w:softHyphen/>
        <w:t>бод других людей;</w:t>
      </w:r>
    </w:p>
    <w:p w14:paraId="641F5FE6"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2) защита Отечества;</w:t>
      </w:r>
    </w:p>
    <w:p w14:paraId="22AEF883"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3) уплата законно установ</w:t>
      </w:r>
      <w:r w:rsidRPr="00061486">
        <w:rPr>
          <w:rFonts w:ascii="Times New Roman" w:hAnsi="Times New Roman"/>
        </w:rPr>
        <w:softHyphen/>
        <w:t>ленных налогов и сборов;</w:t>
      </w:r>
    </w:p>
    <w:p w14:paraId="2D807A08"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4) забота о памятниках исто</w:t>
      </w:r>
      <w:r w:rsidRPr="00061486">
        <w:rPr>
          <w:rFonts w:ascii="Times New Roman" w:hAnsi="Times New Roman"/>
        </w:rPr>
        <w:softHyphen/>
        <w:t>рии и культуры;</w:t>
      </w:r>
    </w:p>
    <w:p w14:paraId="34D6407A"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5) бережное отношение к при</w:t>
      </w:r>
      <w:r w:rsidRPr="00061486">
        <w:rPr>
          <w:rFonts w:ascii="Times New Roman" w:hAnsi="Times New Roman"/>
        </w:rPr>
        <w:softHyphen/>
        <w:t>роде и окружающей среде;</w:t>
      </w:r>
    </w:p>
    <w:p w14:paraId="1A744B4F"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6) забота о детях и нетрудос</w:t>
      </w:r>
      <w:r w:rsidRPr="00061486">
        <w:rPr>
          <w:rFonts w:ascii="Times New Roman" w:hAnsi="Times New Roman"/>
        </w:rPr>
        <w:softHyphen/>
        <w:t>пособных родителях;</w:t>
      </w:r>
    </w:p>
    <w:p w14:paraId="7A79D802" w14:textId="5C55DFBB"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7) получение основного общего образования</w:t>
      </w:r>
      <w:r>
        <w:rPr>
          <w:rFonts w:ascii="Times New Roman" w:hAnsi="Times New Roman"/>
        </w:rPr>
        <w:t>.</w:t>
      </w:r>
    </w:p>
    <w:p w14:paraId="03040B30" w14:textId="77777777" w:rsidR="00061486" w:rsidRDefault="00061486" w:rsidP="00A563FB">
      <w:pPr>
        <w:ind w:firstLine="720"/>
        <w:jc w:val="both"/>
        <w:rPr>
          <w:rFonts w:ascii="Times New Roman" w:hAnsi="Times New Roman"/>
          <w:b/>
          <w:bCs/>
        </w:rPr>
      </w:pPr>
    </w:p>
    <w:p w14:paraId="28E84F6A" w14:textId="311E85EE" w:rsidR="00061486" w:rsidRPr="00061486" w:rsidRDefault="00A563FB" w:rsidP="00061486">
      <w:pPr>
        <w:spacing w:after="0" w:line="240" w:lineRule="auto"/>
        <w:ind w:firstLine="720"/>
        <w:jc w:val="both"/>
        <w:rPr>
          <w:rFonts w:ascii="Times New Roman" w:hAnsi="Times New Roman"/>
        </w:rPr>
      </w:pPr>
      <w:r w:rsidRPr="00396420">
        <w:rPr>
          <w:rFonts w:ascii="Times New Roman" w:hAnsi="Times New Roman"/>
          <w:b/>
          <w:bCs/>
        </w:rPr>
        <w:t>Вопрос 2:</w:t>
      </w:r>
      <w:r w:rsidR="00061486">
        <w:rPr>
          <w:rFonts w:ascii="Times New Roman" w:hAnsi="Times New Roman"/>
          <w:b/>
          <w:bCs/>
        </w:rPr>
        <w:t xml:space="preserve"> </w:t>
      </w:r>
      <w:proofErr w:type="spellStart"/>
      <w:r w:rsidR="00061486" w:rsidRPr="00061486">
        <w:rPr>
          <w:rFonts w:ascii="Times New Roman" w:hAnsi="Times New Roman"/>
        </w:rPr>
        <w:t>Конституцио́нные</w:t>
      </w:r>
      <w:proofErr w:type="spellEnd"/>
      <w:r w:rsidR="00061486" w:rsidRPr="00061486">
        <w:rPr>
          <w:rFonts w:ascii="Times New Roman" w:hAnsi="Times New Roman"/>
        </w:rPr>
        <w:t xml:space="preserve"> </w:t>
      </w:r>
      <w:proofErr w:type="spellStart"/>
      <w:r w:rsidR="00061486" w:rsidRPr="00061486">
        <w:rPr>
          <w:rFonts w:ascii="Times New Roman" w:hAnsi="Times New Roman"/>
        </w:rPr>
        <w:t>гара́нтии</w:t>
      </w:r>
      <w:proofErr w:type="spellEnd"/>
      <w:r w:rsidR="00061486" w:rsidRPr="00061486">
        <w:rPr>
          <w:rFonts w:ascii="Times New Roman" w:hAnsi="Times New Roman"/>
        </w:rPr>
        <w:t xml:space="preserve"> прав и </w:t>
      </w:r>
      <w:proofErr w:type="spellStart"/>
      <w:r w:rsidR="00061486" w:rsidRPr="00061486">
        <w:rPr>
          <w:rFonts w:ascii="Times New Roman" w:hAnsi="Times New Roman"/>
        </w:rPr>
        <w:t>свобо́д</w:t>
      </w:r>
      <w:proofErr w:type="spellEnd"/>
      <w:r w:rsidR="00061486" w:rsidRPr="00061486">
        <w:rPr>
          <w:rFonts w:ascii="Times New Roman" w:hAnsi="Times New Roman"/>
        </w:rPr>
        <w:t xml:space="preserve"> </w:t>
      </w:r>
      <w:proofErr w:type="spellStart"/>
      <w:r w:rsidR="00061486" w:rsidRPr="00061486">
        <w:rPr>
          <w:rFonts w:ascii="Times New Roman" w:hAnsi="Times New Roman"/>
        </w:rPr>
        <w:t>челове́ка</w:t>
      </w:r>
      <w:proofErr w:type="spellEnd"/>
      <w:r w:rsidR="00061486" w:rsidRPr="00061486">
        <w:rPr>
          <w:rFonts w:ascii="Times New Roman" w:hAnsi="Times New Roman"/>
        </w:rPr>
        <w:t xml:space="preserve"> и </w:t>
      </w:r>
      <w:proofErr w:type="spellStart"/>
      <w:r w:rsidR="00061486" w:rsidRPr="00061486">
        <w:rPr>
          <w:rFonts w:ascii="Times New Roman" w:hAnsi="Times New Roman"/>
        </w:rPr>
        <w:t>граждани́на</w:t>
      </w:r>
      <w:proofErr w:type="spellEnd"/>
      <w:r w:rsidR="00061486" w:rsidRPr="00061486">
        <w:rPr>
          <w:rFonts w:ascii="Times New Roman" w:hAnsi="Times New Roman"/>
        </w:rPr>
        <w:t xml:space="preserve"> в </w:t>
      </w:r>
      <w:proofErr w:type="spellStart"/>
      <w:r w:rsidR="00061486" w:rsidRPr="00061486">
        <w:rPr>
          <w:rFonts w:ascii="Times New Roman" w:hAnsi="Times New Roman"/>
        </w:rPr>
        <w:t>Росси́и</w:t>
      </w:r>
      <w:proofErr w:type="spellEnd"/>
      <w:r w:rsidR="00061486" w:rsidRPr="00061486">
        <w:rPr>
          <w:rFonts w:ascii="Times New Roman" w:hAnsi="Times New Roman"/>
        </w:rPr>
        <w:t>, в широком значении – конституционные положения, обеспечивающие правовую защиту </w:t>
      </w:r>
      <w:hyperlink r:id="rId10" w:history="1">
        <w:r w:rsidR="00061486" w:rsidRPr="00061486">
          <w:rPr>
            <w:rFonts w:ascii="Times New Roman" w:hAnsi="Times New Roman"/>
          </w:rPr>
          <w:t>институтов</w:t>
        </w:r>
      </w:hyperlink>
      <w:r w:rsidR="00061486" w:rsidRPr="00061486">
        <w:rPr>
          <w:rFonts w:ascii="Times New Roman" w:hAnsi="Times New Roman"/>
        </w:rPr>
        <w:t> и </w:t>
      </w:r>
      <w:hyperlink r:id="rId11" w:history="1">
        <w:r w:rsidR="00061486" w:rsidRPr="00061486">
          <w:rPr>
            <w:rFonts w:ascii="Times New Roman" w:hAnsi="Times New Roman"/>
          </w:rPr>
          <w:t>принципов</w:t>
        </w:r>
      </w:hyperlink>
      <w:r w:rsidR="00061486" w:rsidRPr="00061486">
        <w:rPr>
          <w:rFonts w:ascii="Times New Roman" w:hAnsi="Times New Roman"/>
        </w:rPr>
        <w:t>, закрепляемых </w:t>
      </w:r>
      <w:hyperlink r:id="rId12" w:history="1">
        <w:r w:rsidR="00061486" w:rsidRPr="00061486">
          <w:rPr>
            <w:rFonts w:ascii="Times New Roman" w:hAnsi="Times New Roman"/>
          </w:rPr>
          <w:t>конституцией</w:t>
        </w:r>
      </w:hyperlink>
      <w:r w:rsidR="00061486" w:rsidRPr="00061486">
        <w:rPr>
          <w:rFonts w:ascii="Times New Roman" w:hAnsi="Times New Roman"/>
        </w:rPr>
        <w:t> </w:t>
      </w:r>
      <w:hyperlink r:id="rId13" w:history="1">
        <w:r w:rsidR="00061486" w:rsidRPr="00061486">
          <w:rPr>
            <w:rFonts w:ascii="Times New Roman" w:hAnsi="Times New Roman"/>
          </w:rPr>
          <w:t>государства</w:t>
        </w:r>
      </w:hyperlink>
      <w:r w:rsidR="00061486" w:rsidRPr="00061486">
        <w:rPr>
          <w:rFonts w:ascii="Times New Roman" w:hAnsi="Times New Roman"/>
        </w:rPr>
        <w:t>. В РФ конституционными гарантиями являются положения </w:t>
      </w:r>
      <w:hyperlink r:id="rId14" w:history="1">
        <w:r w:rsidR="00061486" w:rsidRPr="00061486">
          <w:rPr>
            <w:rFonts w:ascii="Times New Roman" w:hAnsi="Times New Roman"/>
          </w:rPr>
          <w:t>Конституции РФ</w:t>
        </w:r>
      </w:hyperlink>
      <w:r w:rsidR="00061486" w:rsidRPr="00061486">
        <w:rPr>
          <w:rFonts w:ascii="Times New Roman" w:hAnsi="Times New Roman"/>
        </w:rPr>
        <w:t>, направленные на обеспечение незыблемости </w:t>
      </w:r>
      <w:hyperlink r:id="rId15" w:history="1">
        <w:r w:rsidR="00061486" w:rsidRPr="00061486">
          <w:rPr>
            <w:rFonts w:ascii="Times New Roman" w:hAnsi="Times New Roman"/>
          </w:rPr>
          <w:t>конституционного строя</w:t>
        </w:r>
      </w:hyperlink>
      <w:r w:rsidR="00061486" w:rsidRPr="00061486">
        <w:rPr>
          <w:rFonts w:ascii="Times New Roman" w:hAnsi="Times New Roman"/>
        </w:rPr>
        <w:t>, </w:t>
      </w:r>
      <w:hyperlink r:id="rId16" w:history="1">
        <w:r w:rsidR="00061486" w:rsidRPr="00061486">
          <w:rPr>
            <w:rFonts w:ascii="Times New Roman" w:hAnsi="Times New Roman"/>
          </w:rPr>
          <w:t>прав</w:t>
        </w:r>
      </w:hyperlink>
      <w:r w:rsidR="00061486" w:rsidRPr="00061486">
        <w:rPr>
          <w:rFonts w:ascii="Times New Roman" w:hAnsi="Times New Roman"/>
        </w:rPr>
        <w:t> и свобод человека и </w:t>
      </w:r>
      <w:hyperlink r:id="rId17" w:history="1">
        <w:r w:rsidR="00061486" w:rsidRPr="00061486">
          <w:rPr>
            <w:rFonts w:ascii="Times New Roman" w:hAnsi="Times New Roman"/>
          </w:rPr>
          <w:t>гражданина</w:t>
        </w:r>
      </w:hyperlink>
      <w:r w:rsidR="00061486" w:rsidRPr="00061486">
        <w:rPr>
          <w:rFonts w:ascii="Times New Roman" w:hAnsi="Times New Roman"/>
        </w:rPr>
        <w:t>, принципов </w:t>
      </w:r>
      <w:hyperlink r:id="rId18" w:history="1">
        <w:r w:rsidR="00061486" w:rsidRPr="00061486">
          <w:rPr>
            <w:rFonts w:ascii="Times New Roman" w:hAnsi="Times New Roman"/>
          </w:rPr>
          <w:t>федерализма</w:t>
        </w:r>
      </w:hyperlink>
      <w:r w:rsidR="00061486" w:rsidRPr="00061486">
        <w:rPr>
          <w:rFonts w:ascii="Times New Roman" w:hAnsi="Times New Roman"/>
        </w:rPr>
        <w:t>, </w:t>
      </w:r>
      <w:hyperlink r:id="rId19" w:history="1">
        <w:r w:rsidR="00061486" w:rsidRPr="00061486">
          <w:rPr>
            <w:rFonts w:ascii="Times New Roman" w:hAnsi="Times New Roman"/>
          </w:rPr>
          <w:t>разделения властей</w:t>
        </w:r>
      </w:hyperlink>
      <w:r w:rsidR="00061486" w:rsidRPr="00061486">
        <w:rPr>
          <w:rFonts w:ascii="Times New Roman" w:hAnsi="Times New Roman"/>
        </w:rPr>
        <w:t>, верховенства конституции, конституционной законности, самостоятельности органов </w:t>
      </w:r>
      <w:hyperlink r:id="rId20" w:history="1">
        <w:r w:rsidR="00061486" w:rsidRPr="00061486">
          <w:rPr>
            <w:rFonts w:ascii="Times New Roman" w:hAnsi="Times New Roman"/>
          </w:rPr>
          <w:t>местного самоуправления</w:t>
        </w:r>
      </w:hyperlink>
      <w:r w:rsidR="00061486" w:rsidRPr="00061486">
        <w:rPr>
          <w:rFonts w:ascii="Times New Roman" w:hAnsi="Times New Roman"/>
        </w:rPr>
        <w:t>. Незыблемость конституционного строя, прав и свобод человека и гражданина гарантируется положениями гл. 9 Конституции «Конституционные поправки и пересмотр Конституции». Гарантии принципов верховенства конституции, конституционной законности обеспечиваются положением о </w:t>
      </w:r>
      <w:hyperlink r:id="rId21" w:history="1">
        <w:r w:rsidR="00061486" w:rsidRPr="00061486">
          <w:rPr>
            <w:rFonts w:ascii="Times New Roman" w:hAnsi="Times New Roman"/>
          </w:rPr>
          <w:t>конституционном контроле</w:t>
        </w:r>
      </w:hyperlink>
      <w:r w:rsidR="00061486" w:rsidRPr="00061486">
        <w:rPr>
          <w:rFonts w:ascii="Times New Roman" w:hAnsi="Times New Roman"/>
        </w:rPr>
        <w:t>.</w:t>
      </w:r>
    </w:p>
    <w:p w14:paraId="733B56C4" w14:textId="6F27392C"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В узком значении конституционные гарантии – правовые средства реализации и защиты гражданами своих прав и свобод. Согласно Конституции РФ, человек, его права и свободы являются высшей ценностью. Признание, соблюдение и защита прав и свобод человека и гражданина – обязанность государства (ст. 2). Конституция РФ гарантирует каждому </w:t>
      </w:r>
      <w:hyperlink r:id="rId22" w:history="1">
        <w:r w:rsidRPr="00061486">
          <w:rPr>
            <w:rFonts w:ascii="Times New Roman" w:hAnsi="Times New Roman"/>
          </w:rPr>
          <w:t>судебную защиту</w:t>
        </w:r>
      </w:hyperlink>
      <w:r w:rsidRPr="00061486">
        <w:rPr>
          <w:rFonts w:ascii="Times New Roman" w:hAnsi="Times New Roman"/>
        </w:rPr>
        <w:t> его прав и свобод: решения и действия (или бездействие) </w:t>
      </w:r>
      <w:hyperlink r:id="rId23" w:history="1">
        <w:r w:rsidRPr="00061486">
          <w:rPr>
            <w:rFonts w:ascii="Times New Roman" w:hAnsi="Times New Roman"/>
          </w:rPr>
          <w:t>органов государственной власти</w:t>
        </w:r>
      </w:hyperlink>
      <w:r w:rsidRPr="00061486">
        <w:rPr>
          <w:rFonts w:ascii="Times New Roman" w:hAnsi="Times New Roman"/>
        </w:rPr>
        <w:t>, органов местного самоуправления, </w:t>
      </w:r>
      <w:hyperlink r:id="rId24" w:history="1">
        <w:r w:rsidRPr="00061486">
          <w:rPr>
            <w:rFonts w:ascii="Times New Roman" w:hAnsi="Times New Roman"/>
          </w:rPr>
          <w:t>общественных объединений</w:t>
        </w:r>
      </w:hyperlink>
      <w:r w:rsidRPr="00061486">
        <w:rPr>
          <w:rFonts w:ascii="Times New Roman" w:hAnsi="Times New Roman"/>
        </w:rPr>
        <w:t> и </w:t>
      </w:r>
      <w:hyperlink r:id="rId25" w:history="1">
        <w:r w:rsidRPr="00061486">
          <w:rPr>
            <w:rFonts w:ascii="Times New Roman" w:hAnsi="Times New Roman"/>
          </w:rPr>
          <w:t>должностных лиц</w:t>
        </w:r>
      </w:hyperlink>
      <w:r w:rsidRPr="00061486">
        <w:rPr>
          <w:rFonts w:ascii="Times New Roman" w:hAnsi="Times New Roman"/>
        </w:rPr>
        <w:t> могут быть обжалованы в </w:t>
      </w:r>
      <w:hyperlink r:id="rId26" w:history="1">
        <w:r w:rsidRPr="00061486">
          <w:rPr>
            <w:rFonts w:ascii="Times New Roman" w:hAnsi="Times New Roman"/>
          </w:rPr>
          <w:t>суде</w:t>
        </w:r>
      </w:hyperlink>
      <w:r w:rsidRPr="00061486">
        <w:rPr>
          <w:rFonts w:ascii="Times New Roman" w:hAnsi="Times New Roman"/>
        </w:rPr>
        <w:t> (ст. 46). Правовой механизм реализации этой конституционной гарантии определён Законом РФ </w:t>
      </w:r>
      <w:hyperlink r:id="rId27" w:tgtFrame="_blank" w:history="1">
        <w:r w:rsidRPr="00061486">
          <w:rPr>
            <w:rFonts w:ascii="Times New Roman" w:hAnsi="Times New Roman"/>
          </w:rPr>
          <w:t>«Об обжаловании в суд действий и решений, нарушающих права и свободы граждан»</w:t>
        </w:r>
      </w:hyperlink>
      <w:r w:rsidRPr="00061486">
        <w:rPr>
          <w:rFonts w:ascii="Times New Roman" w:hAnsi="Times New Roman"/>
        </w:rPr>
        <w:t> (1993), Федеральным законом </w:t>
      </w:r>
      <w:hyperlink r:id="rId28" w:tgtFrame="_blank" w:history="1">
        <w:r w:rsidRPr="00061486">
          <w:rPr>
            <w:rFonts w:ascii="Times New Roman" w:hAnsi="Times New Roman"/>
          </w:rPr>
          <w:t>«О порядке рассмотрения обращений граждан РФ»</w:t>
        </w:r>
      </w:hyperlink>
      <w:r w:rsidRPr="00061486">
        <w:rPr>
          <w:rFonts w:ascii="Times New Roman" w:hAnsi="Times New Roman"/>
        </w:rPr>
        <w:t> (2006). К системе конституционных гарантий относится деятельность специальных государственных органов, например </w:t>
      </w:r>
      <w:hyperlink r:id="rId29" w:history="1">
        <w:r w:rsidRPr="00061486">
          <w:rPr>
            <w:rFonts w:ascii="Times New Roman" w:hAnsi="Times New Roman"/>
          </w:rPr>
          <w:t>Уполномоченного по правам человека</w:t>
        </w:r>
      </w:hyperlink>
      <w:r w:rsidRPr="00061486">
        <w:rPr>
          <w:rFonts w:ascii="Times New Roman" w:hAnsi="Times New Roman"/>
        </w:rPr>
        <w:t> в РФ, </w:t>
      </w:r>
      <w:hyperlink r:id="rId30" w:anchor="h3_konstitutsionn%D1%8Bi_sud_rf" w:history="1">
        <w:r w:rsidRPr="00061486">
          <w:rPr>
            <w:rFonts w:ascii="Times New Roman" w:hAnsi="Times New Roman"/>
          </w:rPr>
          <w:t>Конституционного Суда</w:t>
        </w:r>
      </w:hyperlink>
      <w:r>
        <w:rPr>
          <w:rFonts w:ascii="Times New Roman" w:hAnsi="Times New Roman"/>
        </w:rPr>
        <w:t>.</w:t>
      </w:r>
    </w:p>
    <w:p w14:paraId="71C2D28E" w14:textId="5A7E5C07" w:rsidR="00A563FB" w:rsidRPr="00396420" w:rsidRDefault="00061486" w:rsidP="00061486">
      <w:pPr>
        <w:spacing w:after="0" w:line="240" w:lineRule="auto"/>
        <w:ind w:firstLine="720"/>
        <w:jc w:val="both"/>
        <w:rPr>
          <w:rFonts w:ascii="Times New Roman" w:hAnsi="Times New Roman"/>
        </w:rPr>
      </w:pPr>
      <w:r w:rsidRPr="00061486">
        <w:rPr>
          <w:rFonts w:ascii="Times New Roman" w:hAnsi="Times New Roman"/>
        </w:rPr>
        <w:t>Конституцией также гарантируется судебная защита прав граждан и ряд неотъемлемых принципов: презумпция невиновности, справедливость, гуманность, участие присяжных заседателей, возможность не свидетельствовать против супруга и близких родственников.</w:t>
      </w:r>
    </w:p>
    <w:p w14:paraId="02A6C46B" w14:textId="77777777" w:rsidR="00061486" w:rsidRDefault="00061486" w:rsidP="00A563FB">
      <w:pPr>
        <w:ind w:firstLine="720"/>
        <w:jc w:val="both"/>
        <w:rPr>
          <w:rFonts w:ascii="Times New Roman" w:hAnsi="Times New Roman"/>
          <w:b/>
        </w:rPr>
      </w:pPr>
    </w:p>
    <w:p w14:paraId="17E4D09A" w14:textId="56202764" w:rsidR="00061486" w:rsidRDefault="00A563FB" w:rsidP="00061486">
      <w:pPr>
        <w:spacing w:after="0" w:line="240" w:lineRule="auto"/>
        <w:ind w:firstLine="720"/>
        <w:jc w:val="both"/>
        <w:rPr>
          <w:rFonts w:ascii="Times New Roman" w:hAnsi="Times New Roman"/>
        </w:rPr>
      </w:pPr>
      <w:r w:rsidRPr="00396420">
        <w:rPr>
          <w:rFonts w:ascii="Times New Roman" w:hAnsi="Times New Roman"/>
          <w:b/>
        </w:rPr>
        <w:t>Вопрос 3</w:t>
      </w:r>
      <w:r w:rsidRPr="00396420">
        <w:rPr>
          <w:rFonts w:ascii="Times New Roman" w:hAnsi="Times New Roman"/>
        </w:rPr>
        <w:t xml:space="preserve">: </w:t>
      </w:r>
      <w:r w:rsidR="00061486" w:rsidRPr="00061486">
        <w:rPr>
          <w:rFonts w:ascii="Times New Roman" w:hAnsi="Times New Roman"/>
        </w:rPr>
        <w:t xml:space="preserve">Коррупционную преступность сегодня с уверенностью можно назвать традиционным и достаточно распространенным видом преступности, существующем не только в нашем государстве, но и во многих других цивилизованных странах мира. </w:t>
      </w:r>
    </w:p>
    <w:p w14:paraId="23CD94DD" w14:textId="77777777" w:rsidR="00061486" w:rsidRDefault="00061486" w:rsidP="00061486">
      <w:pPr>
        <w:spacing w:after="0" w:line="240" w:lineRule="auto"/>
        <w:ind w:firstLine="720"/>
        <w:jc w:val="both"/>
        <w:rPr>
          <w:rFonts w:ascii="Times New Roman" w:hAnsi="Times New Roman"/>
        </w:rPr>
      </w:pPr>
      <w:r w:rsidRPr="00061486">
        <w:rPr>
          <w:rFonts w:ascii="Times New Roman" w:hAnsi="Times New Roman"/>
        </w:rPr>
        <w:t>В подтверждение этому, следует отметить мнение известных ученных которые определяют коррупцию как тотальную, отмечая Россию как наиболее коррумпированное государство мира, где коррупция стала едва ли не главным способом экономического развала страны, разрушения системы государственной власти и управления, срыва рыночных реформ и криминальной де</w:t>
      </w:r>
      <w:r>
        <w:rPr>
          <w:rFonts w:ascii="Times New Roman" w:hAnsi="Times New Roman"/>
        </w:rPr>
        <w:t xml:space="preserve">формации правосознания общества. </w:t>
      </w:r>
    </w:p>
    <w:p w14:paraId="0D81D095" w14:textId="77777777" w:rsidR="00061486" w:rsidRDefault="00061486" w:rsidP="00061486">
      <w:pPr>
        <w:spacing w:after="0" w:line="240" w:lineRule="auto"/>
        <w:ind w:firstLine="720"/>
        <w:jc w:val="both"/>
        <w:rPr>
          <w:rFonts w:ascii="Times New Roman" w:hAnsi="Times New Roman"/>
        </w:rPr>
      </w:pPr>
      <w:r w:rsidRPr="00061486">
        <w:rPr>
          <w:rFonts w:ascii="Times New Roman" w:hAnsi="Times New Roman"/>
        </w:rPr>
        <w:t xml:space="preserve">Как у всякого сложного социального явления, у коррупции не существует единого канонического определения. Имеется множество определений коррупции. </w:t>
      </w:r>
    </w:p>
    <w:p w14:paraId="7BE55133" w14:textId="77777777" w:rsidR="00061486" w:rsidRDefault="00061486" w:rsidP="00061486">
      <w:pPr>
        <w:spacing w:after="0" w:line="240" w:lineRule="auto"/>
        <w:ind w:firstLine="720"/>
        <w:jc w:val="both"/>
        <w:rPr>
          <w:rFonts w:ascii="Times New Roman" w:hAnsi="Times New Roman"/>
        </w:rPr>
      </w:pPr>
      <w:r w:rsidRPr="00061486">
        <w:rPr>
          <w:rFonts w:ascii="Times New Roman" w:hAnsi="Times New Roman"/>
        </w:rPr>
        <w:t xml:space="preserve">Коррупция (от латинского слова </w:t>
      </w:r>
      <w:proofErr w:type="spellStart"/>
      <w:r w:rsidRPr="00061486">
        <w:rPr>
          <w:rFonts w:ascii="Times New Roman" w:hAnsi="Times New Roman"/>
        </w:rPr>
        <w:t>corrumpere</w:t>
      </w:r>
      <w:proofErr w:type="spellEnd"/>
      <w:r w:rsidRPr="00061486">
        <w:rPr>
          <w:rFonts w:ascii="Times New Roman" w:hAnsi="Times New Roman"/>
        </w:rPr>
        <w:t xml:space="preserve"> - портить) - использование должностным лицом своих властных полномочий и доверенных ему прав в целях личной выгоды, противоречащее установленным законом и правилам. Возможно, наиболее краткое (и точное) из них: “злоупотребление публичной властью ради частной выгоды” (</w:t>
      </w:r>
      <w:proofErr w:type="spellStart"/>
      <w:r w:rsidRPr="00061486">
        <w:rPr>
          <w:rFonts w:ascii="Times New Roman" w:hAnsi="Times New Roman"/>
        </w:rPr>
        <w:t>Joseph</w:t>
      </w:r>
      <w:proofErr w:type="spellEnd"/>
      <w:r w:rsidRPr="00061486">
        <w:rPr>
          <w:rFonts w:ascii="Times New Roman" w:hAnsi="Times New Roman"/>
        </w:rPr>
        <w:t xml:space="preserve"> </w:t>
      </w:r>
      <w:proofErr w:type="spellStart"/>
      <w:r w:rsidRPr="00061486">
        <w:rPr>
          <w:rFonts w:ascii="Times New Roman" w:hAnsi="Times New Roman"/>
        </w:rPr>
        <w:t>Senturia</w:t>
      </w:r>
      <w:proofErr w:type="spellEnd"/>
      <w:r w:rsidRPr="00061486">
        <w:rPr>
          <w:rFonts w:ascii="Times New Roman" w:hAnsi="Times New Roman"/>
        </w:rPr>
        <w:t xml:space="preserve">). </w:t>
      </w:r>
    </w:p>
    <w:p w14:paraId="058F39DC" w14:textId="7F56BDBA" w:rsidR="00A563FB" w:rsidRDefault="00061486" w:rsidP="00061486">
      <w:pPr>
        <w:spacing w:after="0" w:line="240" w:lineRule="auto"/>
        <w:ind w:firstLine="720"/>
        <w:jc w:val="both"/>
        <w:rPr>
          <w:rFonts w:ascii="Times New Roman" w:hAnsi="Times New Roman"/>
        </w:rPr>
      </w:pPr>
      <w:r w:rsidRPr="00061486">
        <w:rPr>
          <w:rFonts w:ascii="Times New Roman" w:hAnsi="Times New Roman"/>
        </w:rPr>
        <w:lastRenderedPageBreak/>
        <w:t>Коррупция сопровождает человечество с древнейших времен. Наказание за взяточничество (подкуп) предусматривалось законами Хаммурапи (четыре тысячи лет назад), устанавливалось египетскими фараонами</w:t>
      </w:r>
      <w:r w:rsidR="00A563FB" w:rsidRPr="00396420">
        <w:rPr>
          <w:rFonts w:ascii="Times New Roman" w:hAnsi="Times New Roman"/>
        </w:rPr>
        <w:t>.</w:t>
      </w:r>
    </w:p>
    <w:p w14:paraId="3DB994FD" w14:textId="7EDE4858"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 xml:space="preserve">Теоретических понятий коррупции в науке было предложено большое многообразие: </w:t>
      </w:r>
      <w:proofErr w:type="gramStart"/>
      <w:r w:rsidRPr="00061486">
        <w:rPr>
          <w:rFonts w:ascii="Times New Roman" w:hAnsi="Times New Roman"/>
        </w:rPr>
        <w:t>коррупция это</w:t>
      </w:r>
      <w:proofErr w:type="gramEnd"/>
      <w:r w:rsidRPr="00061486">
        <w:rPr>
          <w:rFonts w:ascii="Times New Roman" w:hAnsi="Times New Roman"/>
        </w:rPr>
        <w:t xml:space="preserve"> социально-правовое явление, под которым обычно понимается </w:t>
      </w:r>
      <w:proofErr w:type="spellStart"/>
      <w:r w:rsidRPr="00061486">
        <w:rPr>
          <w:rFonts w:ascii="Times New Roman" w:hAnsi="Times New Roman"/>
        </w:rPr>
        <w:t>подкупаемостъ</w:t>
      </w:r>
      <w:proofErr w:type="spellEnd"/>
      <w:r w:rsidRPr="00061486">
        <w:rPr>
          <w:rFonts w:ascii="Times New Roman" w:hAnsi="Times New Roman"/>
        </w:rPr>
        <w:t xml:space="preserve"> и продажность государственных чиновников, должностных лиц, а также общественных и политических деятелей вообще; это не что иное, как злоупотребление властными полномочиями для получения выгод в личных целях.</w:t>
      </w:r>
    </w:p>
    <w:p w14:paraId="31872427"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 xml:space="preserve">В современной экономической науке принято отмечать множественность причин коррупции, выделяя экономические, институциональные и социально-культурные факторы. </w:t>
      </w:r>
    </w:p>
    <w:p w14:paraId="308A60F0" w14:textId="684C20DE"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 xml:space="preserve">Экономические причины коррупции – это, прежде всего, низкие заработные платы государственных служащих, а также их высокие полномочия влиять на деятельность фирм и граждан. Коррупция расцветает всюду, где у чиновников есть широкие полномочия распоряжаться </w:t>
      </w:r>
      <w:proofErr w:type="gramStart"/>
      <w:r w:rsidRPr="00061486">
        <w:rPr>
          <w:rFonts w:ascii="Times New Roman" w:hAnsi="Times New Roman"/>
        </w:rPr>
        <w:t>какими</w:t>
      </w:r>
      <w:r>
        <w:rPr>
          <w:rFonts w:ascii="Times New Roman" w:hAnsi="Times New Roman"/>
        </w:rPr>
        <w:t xml:space="preserve"> </w:t>
      </w:r>
      <w:r w:rsidRPr="00061486">
        <w:rPr>
          <w:rFonts w:ascii="Times New Roman" w:hAnsi="Times New Roman"/>
        </w:rPr>
        <w:t>либо</w:t>
      </w:r>
      <w:proofErr w:type="gramEnd"/>
      <w:r w:rsidRPr="00061486">
        <w:rPr>
          <w:rFonts w:ascii="Times New Roman" w:hAnsi="Times New Roman"/>
        </w:rPr>
        <w:t xml:space="preserve"> дефицитными благами. Особенно это заметно в развивающихся и в переходных странах, но проявляется и в развитых странах. Например, в США отмечено много проявлений коррупции при реализации программы льготного предоставления жилья нуждающимся семьям.</w:t>
      </w:r>
    </w:p>
    <w:p w14:paraId="4CDB93B9"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 xml:space="preserve">Институциональными причинами коррупции считаются высокий уровень закрытости в работе государственных ведомств, громоздкая система отчетности, отсутствие прозрачности в системе законотворчества, слабая кадровая политика государства, допускающая распространение синекур и возможности продвижения по службе вне зависимости от действительных результатов работы служащих. </w:t>
      </w:r>
    </w:p>
    <w:p w14:paraId="5FD1DCAA" w14:textId="77777777" w:rsidR="00061486" w:rsidRPr="00061486" w:rsidRDefault="00061486" w:rsidP="00061486">
      <w:pPr>
        <w:spacing w:after="0" w:line="240" w:lineRule="auto"/>
        <w:ind w:firstLine="720"/>
        <w:jc w:val="both"/>
        <w:rPr>
          <w:rFonts w:ascii="Times New Roman" w:hAnsi="Times New Roman"/>
        </w:rPr>
      </w:pPr>
      <w:r w:rsidRPr="00061486">
        <w:rPr>
          <w:rFonts w:ascii="Times New Roman" w:hAnsi="Times New Roman"/>
        </w:rPr>
        <w:t xml:space="preserve">Социально-культурными причинами коррупции являются деморализация общества, недостаточная информированность и организованность граждан, общественная пассивность в отношении своеволия «власть имущих». </w:t>
      </w:r>
    </w:p>
    <w:p w14:paraId="5E09B2AA" w14:textId="30AEE455" w:rsidR="00061486" w:rsidRPr="00220855" w:rsidRDefault="00061486" w:rsidP="00061486">
      <w:pPr>
        <w:spacing w:after="0" w:line="240" w:lineRule="auto"/>
        <w:ind w:firstLine="720"/>
        <w:jc w:val="both"/>
        <w:rPr>
          <w:rFonts w:ascii="Times New Roman" w:hAnsi="Times New Roman"/>
        </w:rPr>
      </w:pPr>
      <w:r w:rsidRPr="00061486">
        <w:rPr>
          <w:rFonts w:ascii="Times New Roman" w:hAnsi="Times New Roman"/>
        </w:rPr>
        <w:t>В тех странах, где действуют все три группы факторов (это, прежде всего, развивающиеся и постсоциалистические страны), коррупция наиболее высока. Напротив, в странах западноевропейской цивилизации эти факторы выражены гораздо слабее, поэтому и коррупция там более умеренная.</w:t>
      </w:r>
    </w:p>
    <w:p w14:paraId="2ED258E1" w14:textId="77777777" w:rsidR="00A563FB" w:rsidRDefault="00A563FB" w:rsidP="00A563FB">
      <w:pPr>
        <w:ind w:firstLine="720"/>
        <w:jc w:val="center"/>
        <w:rPr>
          <w:rStyle w:val="41"/>
          <w:rFonts w:ascii="Times New Roman" w:eastAsia="Calibri" w:hAnsi="Times New Roman" w:cs="Times New Roman"/>
          <w:sz w:val="24"/>
          <w:szCs w:val="28"/>
        </w:rPr>
      </w:pPr>
    </w:p>
    <w:p w14:paraId="320E0275" w14:textId="77777777" w:rsidR="00A563FB" w:rsidRDefault="00A563FB" w:rsidP="00A563FB">
      <w:pPr>
        <w:ind w:firstLine="720"/>
        <w:jc w:val="center"/>
        <w:rPr>
          <w:rStyle w:val="41"/>
          <w:rFonts w:ascii="Times New Roman" w:eastAsia="Calibri" w:hAnsi="Times New Roman" w:cs="Times New Roman"/>
          <w:sz w:val="24"/>
          <w:szCs w:val="28"/>
        </w:rPr>
      </w:pPr>
    </w:p>
    <w:p w14:paraId="772C1B14" w14:textId="77777777" w:rsidR="00A563FB" w:rsidRDefault="00A563FB" w:rsidP="00A563FB">
      <w:pPr>
        <w:ind w:firstLine="720"/>
        <w:jc w:val="center"/>
        <w:rPr>
          <w:rStyle w:val="41"/>
          <w:rFonts w:ascii="Times New Roman" w:eastAsia="Calibri" w:hAnsi="Times New Roman" w:cs="Times New Roman"/>
          <w:sz w:val="24"/>
          <w:szCs w:val="28"/>
        </w:rPr>
      </w:pPr>
    </w:p>
    <w:p w14:paraId="5F790226" w14:textId="77777777" w:rsidR="00A563FB" w:rsidRDefault="00A563FB" w:rsidP="00A563FB">
      <w:pPr>
        <w:ind w:firstLine="720"/>
        <w:jc w:val="center"/>
        <w:rPr>
          <w:rStyle w:val="41"/>
          <w:rFonts w:ascii="Times New Roman" w:eastAsia="Calibri" w:hAnsi="Times New Roman" w:cs="Times New Roman"/>
          <w:sz w:val="24"/>
          <w:szCs w:val="28"/>
        </w:rPr>
      </w:pPr>
    </w:p>
    <w:p w14:paraId="48240029" w14:textId="77777777" w:rsidR="00A563FB" w:rsidRDefault="00A563FB" w:rsidP="00A563FB">
      <w:pPr>
        <w:ind w:firstLine="720"/>
        <w:jc w:val="center"/>
        <w:rPr>
          <w:rStyle w:val="41"/>
          <w:rFonts w:ascii="Times New Roman" w:eastAsia="Calibri" w:hAnsi="Times New Roman" w:cs="Times New Roman"/>
          <w:sz w:val="24"/>
          <w:szCs w:val="28"/>
        </w:rPr>
      </w:pPr>
    </w:p>
    <w:p w14:paraId="3C7FACF9" w14:textId="77777777" w:rsidR="00A563FB" w:rsidRDefault="00A563FB" w:rsidP="00A563FB">
      <w:pPr>
        <w:ind w:firstLine="720"/>
        <w:jc w:val="center"/>
        <w:rPr>
          <w:rStyle w:val="41"/>
          <w:rFonts w:ascii="Times New Roman" w:eastAsia="Calibri" w:hAnsi="Times New Roman" w:cs="Times New Roman"/>
          <w:sz w:val="24"/>
          <w:szCs w:val="28"/>
        </w:rPr>
      </w:pPr>
    </w:p>
    <w:p w14:paraId="24FA620A" w14:textId="77777777" w:rsidR="00A563FB" w:rsidRDefault="00A563FB" w:rsidP="00A563FB">
      <w:pPr>
        <w:ind w:firstLine="720"/>
        <w:jc w:val="center"/>
        <w:rPr>
          <w:rStyle w:val="41"/>
          <w:rFonts w:ascii="Times New Roman" w:eastAsia="Calibri" w:hAnsi="Times New Roman" w:cs="Times New Roman"/>
          <w:sz w:val="24"/>
          <w:szCs w:val="28"/>
        </w:rPr>
      </w:pPr>
    </w:p>
    <w:p w14:paraId="6DE914C9" w14:textId="77777777" w:rsidR="00A563FB" w:rsidRDefault="00A563FB" w:rsidP="00A563FB">
      <w:pPr>
        <w:ind w:firstLine="720"/>
        <w:jc w:val="center"/>
        <w:rPr>
          <w:rStyle w:val="41"/>
          <w:rFonts w:ascii="Times New Roman" w:eastAsia="Calibri" w:hAnsi="Times New Roman" w:cs="Times New Roman"/>
          <w:sz w:val="24"/>
          <w:szCs w:val="28"/>
        </w:rPr>
      </w:pPr>
    </w:p>
    <w:p w14:paraId="2668130E" w14:textId="77777777" w:rsidR="00A563FB" w:rsidRDefault="00A563FB" w:rsidP="00A563FB">
      <w:pPr>
        <w:ind w:firstLine="720"/>
        <w:jc w:val="center"/>
        <w:rPr>
          <w:rStyle w:val="41"/>
          <w:rFonts w:ascii="Times New Roman" w:eastAsia="Calibri" w:hAnsi="Times New Roman" w:cs="Times New Roman"/>
          <w:sz w:val="24"/>
          <w:szCs w:val="28"/>
        </w:rPr>
      </w:pPr>
    </w:p>
    <w:p w14:paraId="1B81136D" w14:textId="77777777" w:rsidR="00A563FB" w:rsidRDefault="00A563FB" w:rsidP="00A563FB">
      <w:pPr>
        <w:ind w:firstLine="720"/>
        <w:jc w:val="center"/>
        <w:rPr>
          <w:rStyle w:val="41"/>
          <w:rFonts w:ascii="Times New Roman" w:eastAsia="Calibri" w:hAnsi="Times New Roman" w:cs="Times New Roman"/>
          <w:sz w:val="24"/>
          <w:szCs w:val="28"/>
        </w:rPr>
      </w:pPr>
    </w:p>
    <w:p w14:paraId="3C4727A0" w14:textId="0A7F734C" w:rsidR="00061486" w:rsidRDefault="00061486">
      <w:pPr>
        <w:spacing w:after="0" w:line="240" w:lineRule="auto"/>
        <w:rPr>
          <w:rStyle w:val="41"/>
          <w:rFonts w:ascii="Times New Roman" w:eastAsia="Calibri" w:hAnsi="Times New Roman" w:cs="Times New Roman"/>
          <w:sz w:val="24"/>
          <w:szCs w:val="28"/>
        </w:rPr>
      </w:pPr>
      <w:r>
        <w:rPr>
          <w:rStyle w:val="41"/>
          <w:rFonts w:ascii="Times New Roman" w:eastAsia="Calibri" w:hAnsi="Times New Roman" w:cs="Times New Roman"/>
          <w:sz w:val="24"/>
          <w:szCs w:val="28"/>
        </w:rPr>
        <w:br w:type="page"/>
      </w:r>
    </w:p>
    <w:p w14:paraId="12DF706D" w14:textId="3D6762F0" w:rsidR="00A563FB" w:rsidRPr="005260FD" w:rsidRDefault="00A563FB" w:rsidP="00A563FB">
      <w:pPr>
        <w:spacing w:after="0" w:line="240" w:lineRule="auto"/>
        <w:ind w:firstLine="720"/>
        <w:jc w:val="center"/>
        <w:rPr>
          <w:rStyle w:val="41"/>
          <w:rFonts w:ascii="Times New Roman" w:eastAsia="Calibri" w:hAnsi="Times New Roman" w:cs="Times New Roman"/>
          <w:sz w:val="24"/>
          <w:szCs w:val="28"/>
        </w:rPr>
      </w:pPr>
      <w:r w:rsidRPr="005260FD">
        <w:rPr>
          <w:rStyle w:val="41"/>
          <w:rFonts w:ascii="Times New Roman" w:eastAsia="Calibri" w:hAnsi="Times New Roman" w:cs="Times New Roman"/>
          <w:sz w:val="24"/>
          <w:szCs w:val="28"/>
        </w:rPr>
        <w:lastRenderedPageBreak/>
        <w:t>ПРИЛОЖЕНИЕ А</w:t>
      </w:r>
    </w:p>
    <w:p w14:paraId="20E8B34E" w14:textId="6093DEFA" w:rsidR="00A563FB" w:rsidRDefault="00A563FB" w:rsidP="00A563FB">
      <w:pPr>
        <w:spacing w:after="0" w:line="240" w:lineRule="auto"/>
        <w:ind w:firstLine="720"/>
        <w:jc w:val="center"/>
        <w:rPr>
          <w:rStyle w:val="41"/>
          <w:rFonts w:ascii="Times New Roman" w:eastAsia="Calibri" w:hAnsi="Times New Roman" w:cs="Times New Roman"/>
          <w:sz w:val="24"/>
          <w:szCs w:val="28"/>
        </w:rPr>
      </w:pPr>
      <w:r w:rsidRPr="005260FD">
        <w:rPr>
          <w:rStyle w:val="41"/>
          <w:rFonts w:ascii="Times New Roman" w:eastAsia="Calibri" w:hAnsi="Times New Roman" w:cs="Times New Roman"/>
          <w:sz w:val="24"/>
          <w:szCs w:val="28"/>
        </w:rPr>
        <w:t>(информационно-справочное)</w:t>
      </w:r>
    </w:p>
    <w:p w14:paraId="23DE147C" w14:textId="77777777" w:rsidR="00A563FB" w:rsidRPr="005260FD" w:rsidRDefault="00A563FB" w:rsidP="00A563FB">
      <w:pPr>
        <w:spacing w:after="0" w:line="240" w:lineRule="auto"/>
        <w:ind w:firstLine="720"/>
        <w:jc w:val="center"/>
        <w:rPr>
          <w:rStyle w:val="41"/>
          <w:rFonts w:ascii="Times New Roman" w:eastAsia="Calibri" w:hAnsi="Times New Roman" w:cs="Times New Roman"/>
          <w:b w:val="0"/>
          <w:sz w:val="24"/>
          <w:szCs w:val="28"/>
        </w:rPr>
      </w:pPr>
    </w:p>
    <w:p w14:paraId="3C04915C" w14:textId="5B1D9E0E" w:rsidR="00A563FB" w:rsidRPr="005260FD" w:rsidRDefault="00A563FB" w:rsidP="00A563FB">
      <w:pPr>
        <w:jc w:val="center"/>
        <w:rPr>
          <w:rStyle w:val="41"/>
          <w:rFonts w:ascii="Times New Roman" w:eastAsia="Calibri" w:hAnsi="Times New Roman" w:cs="Times New Roman"/>
          <w:b w:val="0"/>
          <w:szCs w:val="28"/>
        </w:rPr>
      </w:pPr>
      <w:r>
        <w:rPr>
          <w:noProof/>
        </w:rPr>
        <w:drawing>
          <wp:inline distT="0" distB="0" distL="0" distR="0" wp14:anchorId="58780460" wp14:editId="4D90F726">
            <wp:extent cx="5981700" cy="5362411"/>
            <wp:effectExtent l="0" t="0" r="0" b="0"/>
            <wp:docPr id="2" name="Рисунок 2" descr="https://lubimcrb.zdrav76.ru/wp-content/uploads/2023/06/2023-06-07_15-44-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ubimcrb.zdrav76.ru/wp-content/uploads/2023/06/2023-06-07_15-44-13.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98540" cy="5377507"/>
                    </a:xfrm>
                    <a:prstGeom prst="rect">
                      <a:avLst/>
                    </a:prstGeom>
                    <a:noFill/>
                    <a:ln>
                      <a:noFill/>
                    </a:ln>
                  </pic:spPr>
                </pic:pic>
              </a:graphicData>
            </a:graphic>
          </wp:inline>
        </w:drawing>
      </w:r>
      <w:r>
        <w:rPr>
          <w:noProof/>
        </w:rPr>
        <w:drawing>
          <wp:inline distT="0" distB="0" distL="0" distR="0" wp14:anchorId="677E5C36" wp14:editId="11E96F36">
            <wp:extent cx="5842000" cy="3171825"/>
            <wp:effectExtent l="0" t="0" r="6350" b="9525"/>
            <wp:docPr id="5" name="Рисунок 5" descr="А.Ф.Никитин, Т.И.Никитина. Право. 10-11 класс. Базовый и углублённый уров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А.Ф.Никитин, Т.И.Никитина. Право. 10-11 класс. Базовый и углублённый уровни"/>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855672" cy="3179248"/>
                    </a:xfrm>
                    <a:prstGeom prst="rect">
                      <a:avLst/>
                    </a:prstGeom>
                    <a:noFill/>
                    <a:ln>
                      <a:noFill/>
                    </a:ln>
                  </pic:spPr>
                </pic:pic>
              </a:graphicData>
            </a:graphic>
          </wp:inline>
        </w:drawing>
      </w:r>
    </w:p>
    <w:sectPr w:rsidR="00A563FB" w:rsidRPr="005260FD" w:rsidSect="00476901">
      <w:footerReference w:type="default" r:id="rId33"/>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1ADDD" w14:textId="77777777" w:rsidR="00150D84" w:rsidRDefault="00150D84" w:rsidP="00FC06B5">
      <w:pPr>
        <w:spacing w:after="0" w:line="240" w:lineRule="auto"/>
      </w:pPr>
      <w:r>
        <w:separator/>
      </w:r>
    </w:p>
  </w:endnote>
  <w:endnote w:type="continuationSeparator" w:id="0">
    <w:p w14:paraId="28E090B2" w14:textId="77777777" w:rsidR="00150D84" w:rsidRDefault="00150D84" w:rsidP="00FC06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8861536"/>
      <w:docPartObj>
        <w:docPartGallery w:val="Page Numbers (Bottom of Page)"/>
        <w:docPartUnique/>
      </w:docPartObj>
    </w:sdtPr>
    <w:sdtEndPr/>
    <w:sdtContent>
      <w:p w14:paraId="185DF809" w14:textId="7FDB12A4" w:rsidR="00041517" w:rsidRDefault="00053013">
        <w:pPr>
          <w:pStyle w:val="af8"/>
          <w:jc w:val="right"/>
        </w:pPr>
        <w:r>
          <w:fldChar w:fldCharType="begin"/>
        </w:r>
        <w:r>
          <w:instrText>PAGE   \* MERGEFORMAT</w:instrText>
        </w:r>
        <w:r>
          <w:fldChar w:fldCharType="separate"/>
        </w:r>
        <w:r w:rsidR="0069161C">
          <w:rPr>
            <w:noProof/>
          </w:rPr>
          <w:t>12</w:t>
        </w:r>
        <w:r>
          <w:rPr>
            <w:noProof/>
          </w:rPr>
          <w:fldChar w:fldCharType="end"/>
        </w:r>
      </w:p>
    </w:sdtContent>
  </w:sdt>
  <w:p w14:paraId="680136F3" w14:textId="77777777" w:rsidR="00041517" w:rsidRDefault="00041517">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9179A" w14:textId="77777777" w:rsidR="00150D84" w:rsidRDefault="00150D84" w:rsidP="00FC06B5">
      <w:pPr>
        <w:spacing w:after="0" w:line="240" w:lineRule="auto"/>
      </w:pPr>
      <w:r>
        <w:separator/>
      </w:r>
    </w:p>
  </w:footnote>
  <w:footnote w:type="continuationSeparator" w:id="0">
    <w:p w14:paraId="1166EE2A" w14:textId="77777777" w:rsidR="00150D84" w:rsidRDefault="00150D84" w:rsidP="00FC06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1758E"/>
    <w:multiLevelType w:val="hybridMultilevel"/>
    <w:tmpl w:val="669272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0C838FB"/>
    <w:multiLevelType w:val="hybridMultilevel"/>
    <w:tmpl w:val="4CA852F4"/>
    <w:lvl w:ilvl="0" w:tplc="0419000F">
      <w:start w:val="1"/>
      <w:numFmt w:val="decimal"/>
      <w:lvlText w:val="%1."/>
      <w:lvlJc w:val="left"/>
      <w:pPr>
        <w:ind w:left="1212" w:hanging="360"/>
      </w:pPr>
    </w:lvl>
    <w:lvl w:ilvl="1" w:tplc="04190019">
      <w:start w:val="1"/>
      <w:numFmt w:val="lowerLetter"/>
      <w:lvlText w:val="%2."/>
      <w:lvlJc w:val="left"/>
      <w:pPr>
        <w:ind w:left="10577" w:hanging="360"/>
      </w:pPr>
    </w:lvl>
    <w:lvl w:ilvl="2" w:tplc="0419001B">
      <w:start w:val="1"/>
      <w:numFmt w:val="lowerRoman"/>
      <w:lvlText w:val="%3."/>
      <w:lvlJc w:val="right"/>
      <w:pPr>
        <w:ind w:left="11297" w:hanging="180"/>
      </w:pPr>
    </w:lvl>
    <w:lvl w:ilvl="3" w:tplc="0419000F">
      <w:start w:val="1"/>
      <w:numFmt w:val="decimal"/>
      <w:lvlText w:val="%4."/>
      <w:lvlJc w:val="left"/>
      <w:pPr>
        <w:ind w:left="12017" w:hanging="360"/>
      </w:pPr>
    </w:lvl>
    <w:lvl w:ilvl="4" w:tplc="04190019">
      <w:start w:val="1"/>
      <w:numFmt w:val="lowerLetter"/>
      <w:lvlText w:val="%5."/>
      <w:lvlJc w:val="left"/>
      <w:pPr>
        <w:ind w:left="12737" w:hanging="360"/>
      </w:pPr>
    </w:lvl>
    <w:lvl w:ilvl="5" w:tplc="0419001B">
      <w:start w:val="1"/>
      <w:numFmt w:val="lowerRoman"/>
      <w:lvlText w:val="%6."/>
      <w:lvlJc w:val="right"/>
      <w:pPr>
        <w:ind w:left="13457" w:hanging="180"/>
      </w:pPr>
    </w:lvl>
    <w:lvl w:ilvl="6" w:tplc="0419000F">
      <w:start w:val="1"/>
      <w:numFmt w:val="decimal"/>
      <w:lvlText w:val="%7."/>
      <w:lvlJc w:val="left"/>
      <w:pPr>
        <w:ind w:left="14177" w:hanging="360"/>
      </w:pPr>
    </w:lvl>
    <w:lvl w:ilvl="7" w:tplc="04190019">
      <w:start w:val="1"/>
      <w:numFmt w:val="lowerLetter"/>
      <w:lvlText w:val="%8."/>
      <w:lvlJc w:val="left"/>
      <w:pPr>
        <w:ind w:left="14897" w:hanging="360"/>
      </w:pPr>
    </w:lvl>
    <w:lvl w:ilvl="8" w:tplc="0419001B">
      <w:start w:val="1"/>
      <w:numFmt w:val="lowerRoman"/>
      <w:lvlText w:val="%9."/>
      <w:lvlJc w:val="right"/>
      <w:pPr>
        <w:ind w:left="15617" w:hanging="180"/>
      </w:pPr>
    </w:lvl>
  </w:abstractNum>
  <w:abstractNum w:abstractNumId="2" w15:restartNumberingAfterBreak="0">
    <w:nsid w:val="092A47CC"/>
    <w:multiLevelType w:val="hybridMultilevel"/>
    <w:tmpl w:val="669272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3D16B12"/>
    <w:multiLevelType w:val="hybridMultilevel"/>
    <w:tmpl w:val="B5D0917E"/>
    <w:lvl w:ilvl="0" w:tplc="B0842BE4">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940592"/>
    <w:multiLevelType w:val="hybridMultilevel"/>
    <w:tmpl w:val="669272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2B66443"/>
    <w:multiLevelType w:val="multilevel"/>
    <w:tmpl w:val="30160F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DC74D6"/>
    <w:multiLevelType w:val="hybridMultilevel"/>
    <w:tmpl w:val="5DC276EC"/>
    <w:lvl w:ilvl="0" w:tplc="0419000F">
      <w:start w:val="1"/>
      <w:numFmt w:val="decimal"/>
      <w:lvlText w:val="%1."/>
      <w:lvlJc w:val="left"/>
      <w:pPr>
        <w:tabs>
          <w:tab w:val="num" w:pos="720"/>
        </w:tabs>
        <w:ind w:left="720" w:hanging="360"/>
      </w:pPr>
    </w:lvl>
    <w:lvl w:ilvl="1" w:tplc="ADB8FA82">
      <w:start w:val="1"/>
      <w:numFmt w:val="decimal"/>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28852CAE"/>
    <w:multiLevelType w:val="hybridMultilevel"/>
    <w:tmpl w:val="1E5E591C"/>
    <w:lvl w:ilvl="0" w:tplc="0810B062">
      <w:start w:val="1"/>
      <w:numFmt w:val="decimal"/>
      <w:lvlText w:val="%1."/>
      <w:lvlJc w:val="left"/>
      <w:pPr>
        <w:ind w:left="786" w:hanging="360"/>
      </w:pPr>
      <w:rPr>
        <w:rFonts w:ascii="Times New Roman" w:eastAsia="Calibri"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31C6C8C"/>
    <w:multiLevelType w:val="hybridMultilevel"/>
    <w:tmpl w:val="669272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33877499"/>
    <w:multiLevelType w:val="multilevel"/>
    <w:tmpl w:val="BB0A1F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C5647D"/>
    <w:multiLevelType w:val="hybridMultilevel"/>
    <w:tmpl w:val="669272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40036E47"/>
    <w:multiLevelType w:val="hybridMultilevel"/>
    <w:tmpl w:val="C99AD0D2"/>
    <w:lvl w:ilvl="0" w:tplc="9F3EBA5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48440B4A"/>
    <w:multiLevelType w:val="multilevel"/>
    <w:tmpl w:val="87320E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FAB1305"/>
    <w:multiLevelType w:val="hybridMultilevel"/>
    <w:tmpl w:val="669272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58E52177"/>
    <w:multiLevelType w:val="multilevel"/>
    <w:tmpl w:val="2AFC77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5983465"/>
    <w:multiLevelType w:val="hybridMultilevel"/>
    <w:tmpl w:val="669272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677535FA"/>
    <w:multiLevelType w:val="multilevel"/>
    <w:tmpl w:val="EEA017A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15:restartNumberingAfterBreak="0">
    <w:nsid w:val="67F55F5F"/>
    <w:multiLevelType w:val="hybridMultilevel"/>
    <w:tmpl w:val="669272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6E253FEA"/>
    <w:multiLevelType w:val="hybridMultilevel"/>
    <w:tmpl w:val="6B60DB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6F44740"/>
    <w:multiLevelType w:val="hybridMultilevel"/>
    <w:tmpl w:val="384E65F0"/>
    <w:lvl w:ilvl="0" w:tplc="9F3EBA5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7"/>
  </w:num>
  <w:num w:numId="4">
    <w:abstractNumId w:val="2"/>
  </w:num>
  <w:num w:numId="5">
    <w:abstractNumId w:val="8"/>
  </w:num>
  <w:num w:numId="6">
    <w:abstractNumId w:val="4"/>
  </w:num>
  <w:num w:numId="7">
    <w:abstractNumId w:val="0"/>
  </w:num>
  <w:num w:numId="8">
    <w:abstractNumId w:val="13"/>
  </w:num>
  <w:num w:numId="9">
    <w:abstractNumId w:val="10"/>
  </w:num>
  <w:num w:numId="10">
    <w:abstractNumId w:val="18"/>
  </w:num>
  <w:num w:numId="11">
    <w:abstractNumId w:val="5"/>
  </w:num>
  <w:num w:numId="12">
    <w:abstractNumId w:val="14"/>
  </w:num>
  <w:num w:numId="13">
    <w:abstractNumId w:val="9"/>
  </w:num>
  <w:num w:numId="14">
    <w:abstractNumId w:val="7"/>
  </w:num>
  <w:num w:numId="15">
    <w:abstractNumId w:val="3"/>
  </w:num>
  <w:num w:numId="16">
    <w:abstractNumId w:val="11"/>
  </w:num>
  <w:num w:numId="17">
    <w:abstractNumId w:val="19"/>
  </w:num>
  <w:num w:numId="18">
    <w:abstractNumId w:val="16"/>
  </w:num>
  <w:num w:numId="19">
    <w:abstractNumId w:val="12"/>
  </w:num>
  <w:num w:numId="20">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BCF"/>
    <w:rsid w:val="0000526F"/>
    <w:rsid w:val="00010559"/>
    <w:rsid w:val="00031481"/>
    <w:rsid w:val="00041517"/>
    <w:rsid w:val="00045011"/>
    <w:rsid w:val="00046F9E"/>
    <w:rsid w:val="00053013"/>
    <w:rsid w:val="00053399"/>
    <w:rsid w:val="0005456D"/>
    <w:rsid w:val="00056C72"/>
    <w:rsid w:val="00060C4F"/>
    <w:rsid w:val="00061486"/>
    <w:rsid w:val="00073BFD"/>
    <w:rsid w:val="00074961"/>
    <w:rsid w:val="00074EB3"/>
    <w:rsid w:val="000763F4"/>
    <w:rsid w:val="00091454"/>
    <w:rsid w:val="0009386D"/>
    <w:rsid w:val="000952D4"/>
    <w:rsid w:val="000A0CED"/>
    <w:rsid w:val="000A4C9F"/>
    <w:rsid w:val="000A675F"/>
    <w:rsid w:val="000B11CE"/>
    <w:rsid w:val="000B4B40"/>
    <w:rsid w:val="000B4D22"/>
    <w:rsid w:val="000B6E26"/>
    <w:rsid w:val="000D0203"/>
    <w:rsid w:val="000D08D2"/>
    <w:rsid w:val="000F09C4"/>
    <w:rsid w:val="000F77E4"/>
    <w:rsid w:val="001002B9"/>
    <w:rsid w:val="0011144F"/>
    <w:rsid w:val="0011521F"/>
    <w:rsid w:val="001216EF"/>
    <w:rsid w:val="00125CC3"/>
    <w:rsid w:val="001276FB"/>
    <w:rsid w:val="001304AD"/>
    <w:rsid w:val="001326A5"/>
    <w:rsid w:val="001375BA"/>
    <w:rsid w:val="00142CD8"/>
    <w:rsid w:val="00150D84"/>
    <w:rsid w:val="0015119F"/>
    <w:rsid w:val="0016357C"/>
    <w:rsid w:val="001666B9"/>
    <w:rsid w:val="00182237"/>
    <w:rsid w:val="001878F7"/>
    <w:rsid w:val="00191793"/>
    <w:rsid w:val="001933CA"/>
    <w:rsid w:val="00194663"/>
    <w:rsid w:val="00195C16"/>
    <w:rsid w:val="001A271B"/>
    <w:rsid w:val="001A3CD1"/>
    <w:rsid w:val="001C24CD"/>
    <w:rsid w:val="001C3103"/>
    <w:rsid w:val="001C7C63"/>
    <w:rsid w:val="001D2708"/>
    <w:rsid w:val="001D3C0F"/>
    <w:rsid w:val="001D5717"/>
    <w:rsid w:val="001D6BA0"/>
    <w:rsid w:val="001E0D05"/>
    <w:rsid w:val="001F6DB8"/>
    <w:rsid w:val="00200A2E"/>
    <w:rsid w:val="0020667A"/>
    <w:rsid w:val="0021059C"/>
    <w:rsid w:val="00215ED6"/>
    <w:rsid w:val="00216D8B"/>
    <w:rsid w:val="00217E04"/>
    <w:rsid w:val="002216F4"/>
    <w:rsid w:val="0022490C"/>
    <w:rsid w:val="00241265"/>
    <w:rsid w:val="002418C8"/>
    <w:rsid w:val="0025238C"/>
    <w:rsid w:val="00253F2A"/>
    <w:rsid w:val="002636C7"/>
    <w:rsid w:val="00264AEF"/>
    <w:rsid w:val="00264D98"/>
    <w:rsid w:val="00265178"/>
    <w:rsid w:val="002704DD"/>
    <w:rsid w:val="00280816"/>
    <w:rsid w:val="00285CE2"/>
    <w:rsid w:val="002A6265"/>
    <w:rsid w:val="002B2B09"/>
    <w:rsid w:val="002D0770"/>
    <w:rsid w:val="002E6F41"/>
    <w:rsid w:val="002E78AF"/>
    <w:rsid w:val="002F13EA"/>
    <w:rsid w:val="002F1A0B"/>
    <w:rsid w:val="002F4287"/>
    <w:rsid w:val="0030144D"/>
    <w:rsid w:val="00307A34"/>
    <w:rsid w:val="003262BB"/>
    <w:rsid w:val="00331E34"/>
    <w:rsid w:val="0033514E"/>
    <w:rsid w:val="00337E9E"/>
    <w:rsid w:val="003411FA"/>
    <w:rsid w:val="00341610"/>
    <w:rsid w:val="00342610"/>
    <w:rsid w:val="003434EE"/>
    <w:rsid w:val="00355A11"/>
    <w:rsid w:val="003663BC"/>
    <w:rsid w:val="00370CDF"/>
    <w:rsid w:val="00375045"/>
    <w:rsid w:val="00380FF0"/>
    <w:rsid w:val="0038662B"/>
    <w:rsid w:val="00393EFA"/>
    <w:rsid w:val="00394EF9"/>
    <w:rsid w:val="003B0AD2"/>
    <w:rsid w:val="003B1048"/>
    <w:rsid w:val="003B129F"/>
    <w:rsid w:val="003B430F"/>
    <w:rsid w:val="003B6ACB"/>
    <w:rsid w:val="003C0129"/>
    <w:rsid w:val="003C3ADF"/>
    <w:rsid w:val="003C77A3"/>
    <w:rsid w:val="003E0752"/>
    <w:rsid w:val="003E1169"/>
    <w:rsid w:val="003E5F44"/>
    <w:rsid w:val="003F1497"/>
    <w:rsid w:val="003F3337"/>
    <w:rsid w:val="003F78A3"/>
    <w:rsid w:val="004038A5"/>
    <w:rsid w:val="00413290"/>
    <w:rsid w:val="00413CDD"/>
    <w:rsid w:val="0041442F"/>
    <w:rsid w:val="00423B4D"/>
    <w:rsid w:val="00427494"/>
    <w:rsid w:val="00431276"/>
    <w:rsid w:val="004370FC"/>
    <w:rsid w:val="00447C4B"/>
    <w:rsid w:val="00450B28"/>
    <w:rsid w:val="00454871"/>
    <w:rsid w:val="004560F9"/>
    <w:rsid w:val="004560FB"/>
    <w:rsid w:val="00465015"/>
    <w:rsid w:val="00476392"/>
    <w:rsid w:val="00476901"/>
    <w:rsid w:val="00487720"/>
    <w:rsid w:val="0049449A"/>
    <w:rsid w:val="004A049C"/>
    <w:rsid w:val="004A7AF8"/>
    <w:rsid w:val="004C0CD5"/>
    <w:rsid w:val="004C3A73"/>
    <w:rsid w:val="004C5FB7"/>
    <w:rsid w:val="004D1B26"/>
    <w:rsid w:val="004D3ED9"/>
    <w:rsid w:val="004D7073"/>
    <w:rsid w:val="004F06C0"/>
    <w:rsid w:val="00500CEC"/>
    <w:rsid w:val="00516F5F"/>
    <w:rsid w:val="00521650"/>
    <w:rsid w:val="00527BE9"/>
    <w:rsid w:val="00535D9B"/>
    <w:rsid w:val="00541053"/>
    <w:rsid w:val="00542082"/>
    <w:rsid w:val="00543AC9"/>
    <w:rsid w:val="00557564"/>
    <w:rsid w:val="00566981"/>
    <w:rsid w:val="00573CFA"/>
    <w:rsid w:val="00573E0B"/>
    <w:rsid w:val="00577B0F"/>
    <w:rsid w:val="0058008E"/>
    <w:rsid w:val="005817BA"/>
    <w:rsid w:val="00583163"/>
    <w:rsid w:val="00586D7F"/>
    <w:rsid w:val="00596BAA"/>
    <w:rsid w:val="005A3327"/>
    <w:rsid w:val="005A3E48"/>
    <w:rsid w:val="005A4F42"/>
    <w:rsid w:val="005B070A"/>
    <w:rsid w:val="005B1CCE"/>
    <w:rsid w:val="005B3EA7"/>
    <w:rsid w:val="005B6318"/>
    <w:rsid w:val="005C2828"/>
    <w:rsid w:val="005D2637"/>
    <w:rsid w:val="005D6E9A"/>
    <w:rsid w:val="005E732D"/>
    <w:rsid w:val="005F086C"/>
    <w:rsid w:val="005F341F"/>
    <w:rsid w:val="005F4497"/>
    <w:rsid w:val="006054DE"/>
    <w:rsid w:val="0060644F"/>
    <w:rsid w:val="00610583"/>
    <w:rsid w:val="0061074B"/>
    <w:rsid w:val="00615456"/>
    <w:rsid w:val="0062334B"/>
    <w:rsid w:val="00623465"/>
    <w:rsid w:val="00634DDA"/>
    <w:rsid w:val="00637128"/>
    <w:rsid w:val="0064131D"/>
    <w:rsid w:val="006428AA"/>
    <w:rsid w:val="00645076"/>
    <w:rsid w:val="00663863"/>
    <w:rsid w:val="00674A7A"/>
    <w:rsid w:val="00677872"/>
    <w:rsid w:val="00677BCF"/>
    <w:rsid w:val="0069161C"/>
    <w:rsid w:val="006A041E"/>
    <w:rsid w:val="006A3AA3"/>
    <w:rsid w:val="006A5104"/>
    <w:rsid w:val="006A620B"/>
    <w:rsid w:val="006B2996"/>
    <w:rsid w:val="006C0D6A"/>
    <w:rsid w:val="006C62DE"/>
    <w:rsid w:val="006D1573"/>
    <w:rsid w:val="006D33BC"/>
    <w:rsid w:val="006E5A63"/>
    <w:rsid w:val="006F04E4"/>
    <w:rsid w:val="006F202E"/>
    <w:rsid w:val="00700C1F"/>
    <w:rsid w:val="0071204C"/>
    <w:rsid w:val="00715A49"/>
    <w:rsid w:val="007232B8"/>
    <w:rsid w:val="00724E57"/>
    <w:rsid w:val="00735DC6"/>
    <w:rsid w:val="007377E9"/>
    <w:rsid w:val="00737C91"/>
    <w:rsid w:val="007448FE"/>
    <w:rsid w:val="00745EE4"/>
    <w:rsid w:val="00751E48"/>
    <w:rsid w:val="007561CE"/>
    <w:rsid w:val="007570E0"/>
    <w:rsid w:val="007574CD"/>
    <w:rsid w:val="00762351"/>
    <w:rsid w:val="007638CC"/>
    <w:rsid w:val="0076728C"/>
    <w:rsid w:val="0077000D"/>
    <w:rsid w:val="00775A48"/>
    <w:rsid w:val="00791764"/>
    <w:rsid w:val="00791F11"/>
    <w:rsid w:val="00795100"/>
    <w:rsid w:val="007A095B"/>
    <w:rsid w:val="007A3816"/>
    <w:rsid w:val="007B7B6A"/>
    <w:rsid w:val="007D22B6"/>
    <w:rsid w:val="007D2B1A"/>
    <w:rsid w:val="007D48EF"/>
    <w:rsid w:val="007D6A15"/>
    <w:rsid w:val="007D7E62"/>
    <w:rsid w:val="007E5F10"/>
    <w:rsid w:val="007E7BBD"/>
    <w:rsid w:val="007F639D"/>
    <w:rsid w:val="0081077B"/>
    <w:rsid w:val="008134DE"/>
    <w:rsid w:val="00817CDA"/>
    <w:rsid w:val="00825237"/>
    <w:rsid w:val="00825F5B"/>
    <w:rsid w:val="008274E4"/>
    <w:rsid w:val="0083159A"/>
    <w:rsid w:val="0083160D"/>
    <w:rsid w:val="008365FB"/>
    <w:rsid w:val="00841AC8"/>
    <w:rsid w:val="00850959"/>
    <w:rsid w:val="00851C7A"/>
    <w:rsid w:val="00860C52"/>
    <w:rsid w:val="0086633F"/>
    <w:rsid w:val="0087343C"/>
    <w:rsid w:val="00875D9B"/>
    <w:rsid w:val="00887BD5"/>
    <w:rsid w:val="00891B7D"/>
    <w:rsid w:val="00896A69"/>
    <w:rsid w:val="008A49C0"/>
    <w:rsid w:val="008A5767"/>
    <w:rsid w:val="008B0353"/>
    <w:rsid w:val="008B04AB"/>
    <w:rsid w:val="008B4EDD"/>
    <w:rsid w:val="008C0186"/>
    <w:rsid w:val="008C38D7"/>
    <w:rsid w:val="008D3D88"/>
    <w:rsid w:val="008D5C21"/>
    <w:rsid w:val="008E1C35"/>
    <w:rsid w:val="008E450D"/>
    <w:rsid w:val="008F3AA7"/>
    <w:rsid w:val="008F7F39"/>
    <w:rsid w:val="009022E8"/>
    <w:rsid w:val="009107BF"/>
    <w:rsid w:val="009205B2"/>
    <w:rsid w:val="0092551F"/>
    <w:rsid w:val="009319C5"/>
    <w:rsid w:val="00956FB6"/>
    <w:rsid w:val="00962F83"/>
    <w:rsid w:val="00965706"/>
    <w:rsid w:val="00966CC9"/>
    <w:rsid w:val="009919BE"/>
    <w:rsid w:val="00995DD5"/>
    <w:rsid w:val="009A3207"/>
    <w:rsid w:val="009A5B67"/>
    <w:rsid w:val="009A6CB7"/>
    <w:rsid w:val="009A6F83"/>
    <w:rsid w:val="009B349E"/>
    <w:rsid w:val="009B5A27"/>
    <w:rsid w:val="009C39DB"/>
    <w:rsid w:val="009D4B72"/>
    <w:rsid w:val="009E2309"/>
    <w:rsid w:val="009F207A"/>
    <w:rsid w:val="00A05C2A"/>
    <w:rsid w:val="00A13D3F"/>
    <w:rsid w:val="00A14E48"/>
    <w:rsid w:val="00A26D20"/>
    <w:rsid w:val="00A31211"/>
    <w:rsid w:val="00A373E3"/>
    <w:rsid w:val="00A55CAB"/>
    <w:rsid w:val="00A563FB"/>
    <w:rsid w:val="00A622A0"/>
    <w:rsid w:val="00A62617"/>
    <w:rsid w:val="00A646C0"/>
    <w:rsid w:val="00A6596C"/>
    <w:rsid w:val="00A975B2"/>
    <w:rsid w:val="00AA22D2"/>
    <w:rsid w:val="00AB2D69"/>
    <w:rsid w:val="00AC0BF1"/>
    <w:rsid w:val="00AD0E2D"/>
    <w:rsid w:val="00AD7EDC"/>
    <w:rsid w:val="00AE1D86"/>
    <w:rsid w:val="00AE3451"/>
    <w:rsid w:val="00AF0B86"/>
    <w:rsid w:val="00B019EC"/>
    <w:rsid w:val="00B03647"/>
    <w:rsid w:val="00B06B68"/>
    <w:rsid w:val="00B13FCD"/>
    <w:rsid w:val="00B2725F"/>
    <w:rsid w:val="00B312D6"/>
    <w:rsid w:val="00B421DF"/>
    <w:rsid w:val="00B429DF"/>
    <w:rsid w:val="00B6671A"/>
    <w:rsid w:val="00BB0B95"/>
    <w:rsid w:val="00BB25EA"/>
    <w:rsid w:val="00BB618A"/>
    <w:rsid w:val="00BC7A56"/>
    <w:rsid w:val="00BE14E6"/>
    <w:rsid w:val="00BE597C"/>
    <w:rsid w:val="00BE59A4"/>
    <w:rsid w:val="00BE6E10"/>
    <w:rsid w:val="00BE7482"/>
    <w:rsid w:val="00BE7594"/>
    <w:rsid w:val="00BF20E6"/>
    <w:rsid w:val="00BF5956"/>
    <w:rsid w:val="00C02C6A"/>
    <w:rsid w:val="00C26F9A"/>
    <w:rsid w:val="00C326FE"/>
    <w:rsid w:val="00C51741"/>
    <w:rsid w:val="00C60C7D"/>
    <w:rsid w:val="00C66424"/>
    <w:rsid w:val="00C71720"/>
    <w:rsid w:val="00C742D7"/>
    <w:rsid w:val="00C76EC7"/>
    <w:rsid w:val="00CA04F7"/>
    <w:rsid w:val="00CA352E"/>
    <w:rsid w:val="00CB1060"/>
    <w:rsid w:val="00CB1169"/>
    <w:rsid w:val="00CB13DA"/>
    <w:rsid w:val="00CB7E7A"/>
    <w:rsid w:val="00CC1C77"/>
    <w:rsid w:val="00CC2050"/>
    <w:rsid w:val="00CC5527"/>
    <w:rsid w:val="00CC6B29"/>
    <w:rsid w:val="00CD0072"/>
    <w:rsid w:val="00CD1B8C"/>
    <w:rsid w:val="00CF0754"/>
    <w:rsid w:val="00D06749"/>
    <w:rsid w:val="00D1035A"/>
    <w:rsid w:val="00D16741"/>
    <w:rsid w:val="00D20133"/>
    <w:rsid w:val="00D21AE1"/>
    <w:rsid w:val="00D22103"/>
    <w:rsid w:val="00D24518"/>
    <w:rsid w:val="00D32095"/>
    <w:rsid w:val="00D34DE0"/>
    <w:rsid w:val="00D40F28"/>
    <w:rsid w:val="00D5477E"/>
    <w:rsid w:val="00D60C3C"/>
    <w:rsid w:val="00D70F71"/>
    <w:rsid w:val="00D87DBC"/>
    <w:rsid w:val="00D918AC"/>
    <w:rsid w:val="00DB6498"/>
    <w:rsid w:val="00DC7280"/>
    <w:rsid w:val="00DD099F"/>
    <w:rsid w:val="00DD0F17"/>
    <w:rsid w:val="00DD32B9"/>
    <w:rsid w:val="00DE3538"/>
    <w:rsid w:val="00DE3941"/>
    <w:rsid w:val="00DF0F81"/>
    <w:rsid w:val="00DF499D"/>
    <w:rsid w:val="00E02EEE"/>
    <w:rsid w:val="00E1122D"/>
    <w:rsid w:val="00E11EDB"/>
    <w:rsid w:val="00E16DA4"/>
    <w:rsid w:val="00E20880"/>
    <w:rsid w:val="00E2136C"/>
    <w:rsid w:val="00E2168B"/>
    <w:rsid w:val="00E22DF8"/>
    <w:rsid w:val="00E27AF7"/>
    <w:rsid w:val="00E43747"/>
    <w:rsid w:val="00E53B9E"/>
    <w:rsid w:val="00E56540"/>
    <w:rsid w:val="00E56C86"/>
    <w:rsid w:val="00E6425F"/>
    <w:rsid w:val="00E7725A"/>
    <w:rsid w:val="00E83A6C"/>
    <w:rsid w:val="00EA3786"/>
    <w:rsid w:val="00EB5D46"/>
    <w:rsid w:val="00EB6912"/>
    <w:rsid w:val="00EB6EA3"/>
    <w:rsid w:val="00EC04B3"/>
    <w:rsid w:val="00EE150A"/>
    <w:rsid w:val="00EE236C"/>
    <w:rsid w:val="00EF6AEC"/>
    <w:rsid w:val="00EF6B47"/>
    <w:rsid w:val="00F00E03"/>
    <w:rsid w:val="00F16B8A"/>
    <w:rsid w:val="00F26A56"/>
    <w:rsid w:val="00F334F3"/>
    <w:rsid w:val="00F40D32"/>
    <w:rsid w:val="00F70858"/>
    <w:rsid w:val="00F73AAD"/>
    <w:rsid w:val="00F803FA"/>
    <w:rsid w:val="00F85732"/>
    <w:rsid w:val="00F85D44"/>
    <w:rsid w:val="00F85DCB"/>
    <w:rsid w:val="00FA373E"/>
    <w:rsid w:val="00FA52C5"/>
    <w:rsid w:val="00FC06B5"/>
    <w:rsid w:val="00FF30E8"/>
    <w:rsid w:val="00FF72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8964D"/>
  <w15:docId w15:val="{4CE10C56-49E6-431A-997B-65348589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7BCF"/>
    <w:pPr>
      <w:spacing w:after="200" w:line="276" w:lineRule="auto"/>
    </w:pPr>
    <w:rPr>
      <w:rFonts w:ascii="Calibri" w:hAnsi="Calibri"/>
      <w:sz w:val="22"/>
      <w:szCs w:val="22"/>
    </w:rPr>
  </w:style>
  <w:style w:type="paragraph" w:styleId="1">
    <w:name w:val="heading 1"/>
    <w:basedOn w:val="a"/>
    <w:next w:val="a"/>
    <w:link w:val="10"/>
    <w:qFormat/>
    <w:rsid w:val="00CD1B8C"/>
    <w:pPr>
      <w:keepNext/>
      <w:spacing w:before="240" w:after="60"/>
      <w:outlineLvl w:val="0"/>
    </w:pPr>
    <w:rPr>
      <w:rFonts w:ascii="Arial" w:eastAsiaTheme="majorEastAsia" w:hAnsi="Arial" w:cs="Arial"/>
      <w:b/>
      <w:bCs/>
      <w:kern w:val="32"/>
      <w:sz w:val="32"/>
      <w:szCs w:val="32"/>
    </w:rPr>
  </w:style>
  <w:style w:type="paragraph" w:styleId="2">
    <w:name w:val="heading 2"/>
    <w:basedOn w:val="a"/>
    <w:link w:val="20"/>
    <w:qFormat/>
    <w:rsid w:val="00CD1B8C"/>
    <w:pPr>
      <w:spacing w:before="100" w:beforeAutospacing="1" w:after="100" w:afterAutospacing="1"/>
      <w:outlineLvl w:val="1"/>
    </w:pPr>
    <w:rPr>
      <w:rFonts w:ascii="Verdana" w:eastAsiaTheme="majorEastAsia" w:hAnsi="Verdana" w:cstheme="majorBidi"/>
      <w:b/>
      <w:bCs/>
      <w:color w:val="2F4F4F"/>
      <w:sz w:val="11"/>
      <w:szCs w:val="11"/>
    </w:rPr>
  </w:style>
  <w:style w:type="paragraph" w:styleId="3">
    <w:name w:val="heading 3"/>
    <w:basedOn w:val="a"/>
    <w:next w:val="a"/>
    <w:link w:val="30"/>
    <w:qFormat/>
    <w:rsid w:val="00CD1B8C"/>
    <w:pPr>
      <w:keepNext/>
      <w:widowControl w:val="0"/>
      <w:tabs>
        <w:tab w:val="num" w:pos="3498"/>
      </w:tabs>
      <w:autoSpaceDE w:val="0"/>
      <w:autoSpaceDN w:val="0"/>
      <w:adjustRightInd w:val="0"/>
      <w:ind w:left="3498" w:hanging="720"/>
      <w:outlineLvl w:val="2"/>
    </w:pPr>
    <w:rPr>
      <w:rFonts w:eastAsiaTheme="majorEastAsia" w:cstheme="majorBidi"/>
      <w:sz w:val="28"/>
      <w:szCs w:val="20"/>
    </w:rPr>
  </w:style>
  <w:style w:type="paragraph" w:styleId="4">
    <w:name w:val="heading 4"/>
    <w:basedOn w:val="a"/>
    <w:next w:val="a"/>
    <w:link w:val="40"/>
    <w:qFormat/>
    <w:rsid w:val="00CD1B8C"/>
    <w:pPr>
      <w:keepNext/>
      <w:widowControl w:val="0"/>
      <w:tabs>
        <w:tab w:val="num" w:pos="3642"/>
      </w:tabs>
      <w:autoSpaceDE w:val="0"/>
      <w:autoSpaceDN w:val="0"/>
      <w:adjustRightInd w:val="0"/>
      <w:ind w:left="3642" w:hanging="864"/>
      <w:jc w:val="center"/>
      <w:outlineLvl w:val="3"/>
    </w:pPr>
    <w:rPr>
      <w:rFonts w:eastAsiaTheme="majorEastAsia" w:cstheme="majorBidi"/>
      <w:sz w:val="28"/>
      <w:szCs w:val="20"/>
    </w:rPr>
  </w:style>
  <w:style w:type="paragraph" w:styleId="5">
    <w:name w:val="heading 5"/>
    <w:basedOn w:val="a"/>
    <w:next w:val="a"/>
    <w:link w:val="50"/>
    <w:qFormat/>
    <w:rsid w:val="00CD1B8C"/>
    <w:pPr>
      <w:spacing w:before="240" w:after="60"/>
      <w:outlineLvl w:val="4"/>
    </w:pPr>
    <w:rPr>
      <w:rFonts w:eastAsiaTheme="majorEastAsia" w:cstheme="majorBidi"/>
      <w:b/>
      <w:bCs/>
      <w:i/>
      <w:iCs/>
      <w:sz w:val="26"/>
      <w:szCs w:val="26"/>
    </w:rPr>
  </w:style>
  <w:style w:type="paragraph" w:styleId="6">
    <w:name w:val="heading 6"/>
    <w:basedOn w:val="a"/>
    <w:next w:val="a"/>
    <w:link w:val="60"/>
    <w:qFormat/>
    <w:rsid w:val="00CD1B8C"/>
    <w:pPr>
      <w:keepNext/>
      <w:widowControl w:val="0"/>
      <w:tabs>
        <w:tab w:val="left" w:pos="3460"/>
        <w:tab w:val="num" w:pos="3930"/>
      </w:tabs>
      <w:autoSpaceDE w:val="0"/>
      <w:autoSpaceDN w:val="0"/>
      <w:adjustRightInd w:val="0"/>
      <w:ind w:left="3930" w:hanging="1152"/>
      <w:jc w:val="both"/>
      <w:outlineLvl w:val="5"/>
    </w:pPr>
    <w:rPr>
      <w:rFonts w:eastAsiaTheme="majorEastAsia" w:cstheme="majorBidi"/>
      <w:sz w:val="28"/>
      <w:szCs w:val="20"/>
    </w:rPr>
  </w:style>
  <w:style w:type="paragraph" w:styleId="7">
    <w:name w:val="heading 7"/>
    <w:basedOn w:val="a"/>
    <w:next w:val="a"/>
    <w:link w:val="70"/>
    <w:qFormat/>
    <w:rsid w:val="00CD1B8C"/>
    <w:pPr>
      <w:keepNext/>
      <w:widowControl w:val="0"/>
      <w:tabs>
        <w:tab w:val="num" w:pos="4074"/>
      </w:tabs>
      <w:autoSpaceDE w:val="0"/>
      <w:autoSpaceDN w:val="0"/>
      <w:adjustRightInd w:val="0"/>
      <w:ind w:left="4074" w:hanging="1296"/>
      <w:outlineLvl w:val="6"/>
    </w:pPr>
    <w:rPr>
      <w:rFonts w:eastAsiaTheme="majorEastAsia" w:cstheme="majorBidi"/>
      <w:sz w:val="28"/>
      <w:szCs w:val="18"/>
    </w:rPr>
  </w:style>
  <w:style w:type="paragraph" w:styleId="8">
    <w:name w:val="heading 8"/>
    <w:basedOn w:val="a"/>
    <w:next w:val="a"/>
    <w:link w:val="80"/>
    <w:qFormat/>
    <w:rsid w:val="00CD1B8C"/>
    <w:pPr>
      <w:keepNext/>
      <w:widowControl w:val="0"/>
      <w:tabs>
        <w:tab w:val="num" w:pos="4218"/>
      </w:tabs>
      <w:autoSpaceDE w:val="0"/>
      <w:autoSpaceDN w:val="0"/>
      <w:adjustRightInd w:val="0"/>
      <w:ind w:left="4218" w:hanging="1440"/>
      <w:jc w:val="both"/>
      <w:outlineLvl w:val="7"/>
    </w:pPr>
    <w:rPr>
      <w:rFonts w:eastAsiaTheme="majorEastAsia" w:cstheme="majorBidi"/>
      <w:sz w:val="28"/>
      <w:szCs w:val="20"/>
    </w:rPr>
  </w:style>
  <w:style w:type="paragraph" w:styleId="9">
    <w:name w:val="heading 9"/>
    <w:basedOn w:val="a"/>
    <w:next w:val="a"/>
    <w:link w:val="90"/>
    <w:qFormat/>
    <w:rsid w:val="00CD1B8C"/>
    <w:pPr>
      <w:keepNext/>
      <w:widowControl w:val="0"/>
      <w:tabs>
        <w:tab w:val="num" w:pos="4362"/>
      </w:tabs>
      <w:autoSpaceDE w:val="0"/>
      <w:autoSpaceDN w:val="0"/>
      <w:adjustRightInd w:val="0"/>
      <w:ind w:left="4362" w:right="200" w:hanging="1584"/>
      <w:jc w:val="both"/>
      <w:outlineLvl w:val="8"/>
    </w:pPr>
    <w:rPr>
      <w:rFonts w:eastAsiaTheme="majorEastAsia" w:cstheme="majorBidi"/>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F499D"/>
    <w:rPr>
      <w:rFonts w:ascii="Arial" w:eastAsiaTheme="majorEastAsia" w:hAnsi="Arial" w:cs="Arial"/>
      <w:b/>
      <w:bCs/>
      <w:kern w:val="32"/>
      <w:sz w:val="32"/>
      <w:szCs w:val="32"/>
    </w:rPr>
  </w:style>
  <w:style w:type="character" w:customStyle="1" w:styleId="20">
    <w:name w:val="Заголовок 2 Знак"/>
    <w:basedOn w:val="a0"/>
    <w:link w:val="2"/>
    <w:rsid w:val="00DF499D"/>
    <w:rPr>
      <w:rFonts w:ascii="Verdana" w:eastAsiaTheme="majorEastAsia" w:hAnsi="Verdana" w:cstheme="majorBidi"/>
      <w:b/>
      <w:bCs/>
      <w:color w:val="2F4F4F"/>
      <w:sz w:val="11"/>
      <w:szCs w:val="11"/>
    </w:rPr>
  </w:style>
  <w:style w:type="character" w:customStyle="1" w:styleId="30">
    <w:name w:val="Заголовок 3 Знак"/>
    <w:basedOn w:val="a0"/>
    <w:link w:val="3"/>
    <w:rsid w:val="00DF499D"/>
    <w:rPr>
      <w:rFonts w:eastAsiaTheme="majorEastAsia" w:cstheme="majorBidi"/>
      <w:sz w:val="28"/>
    </w:rPr>
  </w:style>
  <w:style w:type="character" w:customStyle="1" w:styleId="40">
    <w:name w:val="Заголовок 4 Знак"/>
    <w:basedOn w:val="a0"/>
    <w:link w:val="4"/>
    <w:rsid w:val="00DF499D"/>
    <w:rPr>
      <w:rFonts w:eastAsiaTheme="majorEastAsia" w:cstheme="majorBidi"/>
      <w:sz w:val="28"/>
    </w:rPr>
  </w:style>
  <w:style w:type="character" w:customStyle="1" w:styleId="50">
    <w:name w:val="Заголовок 5 Знак"/>
    <w:basedOn w:val="a0"/>
    <w:link w:val="5"/>
    <w:rsid w:val="00DF499D"/>
    <w:rPr>
      <w:rFonts w:eastAsiaTheme="majorEastAsia" w:cstheme="majorBidi"/>
      <w:b/>
      <w:bCs/>
      <w:i/>
      <w:iCs/>
      <w:sz w:val="26"/>
      <w:szCs w:val="26"/>
    </w:rPr>
  </w:style>
  <w:style w:type="character" w:customStyle="1" w:styleId="60">
    <w:name w:val="Заголовок 6 Знак"/>
    <w:basedOn w:val="a0"/>
    <w:link w:val="6"/>
    <w:rsid w:val="00DF499D"/>
    <w:rPr>
      <w:rFonts w:eastAsiaTheme="majorEastAsia" w:cstheme="majorBidi"/>
      <w:sz w:val="28"/>
    </w:rPr>
  </w:style>
  <w:style w:type="character" w:customStyle="1" w:styleId="70">
    <w:name w:val="Заголовок 7 Знак"/>
    <w:basedOn w:val="a0"/>
    <w:link w:val="7"/>
    <w:rsid w:val="00DF499D"/>
    <w:rPr>
      <w:rFonts w:eastAsiaTheme="majorEastAsia" w:cstheme="majorBidi"/>
      <w:sz w:val="28"/>
      <w:szCs w:val="18"/>
    </w:rPr>
  </w:style>
  <w:style w:type="character" w:customStyle="1" w:styleId="80">
    <w:name w:val="Заголовок 8 Знак"/>
    <w:basedOn w:val="a0"/>
    <w:link w:val="8"/>
    <w:rsid w:val="00DF499D"/>
    <w:rPr>
      <w:rFonts w:eastAsiaTheme="majorEastAsia" w:cstheme="majorBidi"/>
      <w:sz w:val="28"/>
    </w:rPr>
  </w:style>
  <w:style w:type="character" w:customStyle="1" w:styleId="90">
    <w:name w:val="Заголовок 9 Знак"/>
    <w:basedOn w:val="a0"/>
    <w:link w:val="9"/>
    <w:rsid w:val="00DF499D"/>
    <w:rPr>
      <w:rFonts w:eastAsiaTheme="majorEastAsia" w:cstheme="majorBidi"/>
      <w:b/>
      <w:sz w:val="28"/>
    </w:rPr>
  </w:style>
  <w:style w:type="paragraph" w:styleId="a3">
    <w:name w:val="Title"/>
    <w:basedOn w:val="a"/>
    <w:link w:val="a4"/>
    <w:qFormat/>
    <w:rsid w:val="00CD1B8C"/>
    <w:pPr>
      <w:ind w:firstLine="720"/>
      <w:jc w:val="center"/>
    </w:pPr>
    <w:rPr>
      <w:rFonts w:ascii="Arial" w:eastAsiaTheme="majorEastAsia" w:hAnsi="Arial" w:cstheme="majorBidi"/>
      <w:sz w:val="28"/>
      <w:szCs w:val="28"/>
    </w:rPr>
  </w:style>
  <w:style w:type="character" w:customStyle="1" w:styleId="a4">
    <w:name w:val="Заголовок Знак"/>
    <w:link w:val="a3"/>
    <w:rsid w:val="00CD1B8C"/>
    <w:rPr>
      <w:rFonts w:ascii="Arial" w:eastAsiaTheme="majorEastAsia" w:hAnsi="Arial" w:cstheme="majorBidi"/>
      <w:sz w:val="28"/>
      <w:szCs w:val="28"/>
    </w:rPr>
  </w:style>
  <w:style w:type="paragraph" w:styleId="a5">
    <w:name w:val="Subtitle"/>
    <w:basedOn w:val="a"/>
    <w:link w:val="a6"/>
    <w:qFormat/>
    <w:rsid w:val="00CD1B8C"/>
    <w:pPr>
      <w:spacing w:line="360" w:lineRule="auto"/>
      <w:jc w:val="both"/>
    </w:pPr>
    <w:rPr>
      <w:rFonts w:eastAsiaTheme="majorEastAsia" w:cstheme="majorBidi"/>
      <w:sz w:val="28"/>
      <w:szCs w:val="20"/>
    </w:rPr>
  </w:style>
  <w:style w:type="character" w:customStyle="1" w:styleId="a6">
    <w:name w:val="Подзаголовок Знак"/>
    <w:basedOn w:val="a0"/>
    <w:link w:val="a5"/>
    <w:rsid w:val="00CD1B8C"/>
    <w:rPr>
      <w:rFonts w:eastAsiaTheme="majorEastAsia" w:cstheme="majorBidi"/>
      <w:sz w:val="28"/>
    </w:rPr>
  </w:style>
  <w:style w:type="character" w:styleId="a7">
    <w:name w:val="Strong"/>
    <w:uiPriority w:val="22"/>
    <w:qFormat/>
    <w:rsid w:val="00CD1B8C"/>
    <w:rPr>
      <w:b/>
      <w:bCs/>
    </w:rPr>
  </w:style>
  <w:style w:type="character" w:styleId="a8">
    <w:name w:val="Emphasis"/>
    <w:uiPriority w:val="20"/>
    <w:qFormat/>
    <w:rsid w:val="00CD1B8C"/>
    <w:rPr>
      <w:i/>
      <w:iCs/>
    </w:rPr>
  </w:style>
  <w:style w:type="paragraph" w:styleId="a9">
    <w:name w:val="No Spacing"/>
    <w:uiPriority w:val="1"/>
    <w:qFormat/>
    <w:rsid w:val="00CD1B8C"/>
    <w:rPr>
      <w:rFonts w:ascii="Calibri" w:eastAsia="Calibri" w:hAnsi="Calibri"/>
      <w:sz w:val="22"/>
      <w:szCs w:val="22"/>
      <w:lang w:eastAsia="en-US"/>
    </w:rPr>
  </w:style>
  <w:style w:type="paragraph" w:styleId="aa">
    <w:name w:val="List Paragraph"/>
    <w:basedOn w:val="a"/>
    <w:uiPriority w:val="34"/>
    <w:qFormat/>
    <w:rsid w:val="00CD1B8C"/>
    <w:pPr>
      <w:ind w:left="708"/>
      <w:jc w:val="right"/>
    </w:pPr>
    <w:rPr>
      <w:rFonts w:eastAsia="Calibri"/>
      <w:lang w:eastAsia="en-US"/>
    </w:rPr>
  </w:style>
  <w:style w:type="paragraph" w:styleId="21">
    <w:name w:val="Quote"/>
    <w:basedOn w:val="a"/>
    <w:next w:val="a"/>
    <w:link w:val="22"/>
    <w:uiPriority w:val="29"/>
    <w:qFormat/>
    <w:rsid w:val="00DF499D"/>
    <w:rPr>
      <w:i/>
      <w:iCs/>
      <w:color w:val="000000" w:themeColor="text1"/>
    </w:rPr>
  </w:style>
  <w:style w:type="character" w:customStyle="1" w:styleId="22">
    <w:name w:val="Цитата 2 Знак"/>
    <w:basedOn w:val="a0"/>
    <w:link w:val="21"/>
    <w:uiPriority w:val="29"/>
    <w:rsid w:val="00DF499D"/>
    <w:rPr>
      <w:i/>
      <w:iCs/>
      <w:color w:val="000000" w:themeColor="text1"/>
      <w:sz w:val="24"/>
      <w:szCs w:val="24"/>
    </w:rPr>
  </w:style>
  <w:style w:type="paragraph" w:styleId="ab">
    <w:name w:val="Intense Quote"/>
    <w:basedOn w:val="a"/>
    <w:next w:val="a"/>
    <w:link w:val="ac"/>
    <w:uiPriority w:val="30"/>
    <w:qFormat/>
    <w:rsid w:val="00DF499D"/>
    <w:pPr>
      <w:pBdr>
        <w:bottom w:val="single" w:sz="4" w:space="4" w:color="4F81BD" w:themeColor="accent1"/>
      </w:pBdr>
      <w:spacing w:before="200" w:after="280"/>
      <w:ind w:left="936" w:right="936"/>
    </w:pPr>
    <w:rPr>
      <w:b/>
      <w:bCs/>
      <w:i/>
      <w:iCs/>
      <w:color w:val="4F81BD" w:themeColor="accent1"/>
    </w:rPr>
  </w:style>
  <w:style w:type="character" w:customStyle="1" w:styleId="ac">
    <w:name w:val="Выделенная цитата Знак"/>
    <w:basedOn w:val="a0"/>
    <w:link w:val="ab"/>
    <w:uiPriority w:val="30"/>
    <w:rsid w:val="00DF499D"/>
    <w:rPr>
      <w:b/>
      <w:bCs/>
      <w:i/>
      <w:iCs/>
      <w:color w:val="4F81BD" w:themeColor="accent1"/>
      <w:sz w:val="24"/>
      <w:szCs w:val="24"/>
    </w:rPr>
  </w:style>
  <w:style w:type="character" w:styleId="ad">
    <w:name w:val="Subtle Emphasis"/>
    <w:uiPriority w:val="19"/>
    <w:qFormat/>
    <w:rsid w:val="00DF499D"/>
    <w:rPr>
      <w:i/>
      <w:iCs/>
      <w:color w:val="808080" w:themeColor="text1" w:themeTint="7F"/>
    </w:rPr>
  </w:style>
  <w:style w:type="character" w:styleId="ae">
    <w:name w:val="Intense Emphasis"/>
    <w:uiPriority w:val="21"/>
    <w:qFormat/>
    <w:rsid w:val="00DF499D"/>
    <w:rPr>
      <w:b/>
      <w:bCs/>
      <w:i/>
      <w:iCs/>
      <w:color w:val="4F81BD" w:themeColor="accent1"/>
    </w:rPr>
  </w:style>
  <w:style w:type="character" w:styleId="af">
    <w:name w:val="Subtle Reference"/>
    <w:uiPriority w:val="31"/>
    <w:qFormat/>
    <w:rsid w:val="00DF499D"/>
    <w:rPr>
      <w:smallCaps/>
      <w:color w:val="C0504D" w:themeColor="accent2"/>
      <w:u w:val="single"/>
    </w:rPr>
  </w:style>
  <w:style w:type="character" w:styleId="af0">
    <w:name w:val="Intense Reference"/>
    <w:uiPriority w:val="32"/>
    <w:qFormat/>
    <w:rsid w:val="00DF499D"/>
    <w:rPr>
      <w:b/>
      <w:bCs/>
      <w:smallCaps/>
      <w:color w:val="C0504D" w:themeColor="accent2"/>
      <w:spacing w:val="5"/>
      <w:u w:val="single"/>
    </w:rPr>
  </w:style>
  <w:style w:type="character" w:styleId="af1">
    <w:name w:val="Book Title"/>
    <w:uiPriority w:val="33"/>
    <w:qFormat/>
    <w:rsid w:val="00DF499D"/>
    <w:rPr>
      <w:b/>
      <w:bCs/>
      <w:smallCaps/>
      <w:spacing w:val="5"/>
    </w:rPr>
  </w:style>
  <w:style w:type="paragraph" w:styleId="af2">
    <w:name w:val="TOC Heading"/>
    <w:basedOn w:val="1"/>
    <w:next w:val="a"/>
    <w:uiPriority w:val="39"/>
    <w:semiHidden/>
    <w:unhideWhenUsed/>
    <w:qFormat/>
    <w:rsid w:val="00DF499D"/>
    <w:pPr>
      <w:keepLines/>
      <w:spacing w:before="480" w:after="0"/>
      <w:outlineLvl w:val="9"/>
    </w:pPr>
    <w:rPr>
      <w:rFonts w:asciiTheme="majorHAnsi" w:hAnsiTheme="majorHAnsi" w:cstheme="majorBidi"/>
      <w:color w:val="365F91" w:themeColor="accent1" w:themeShade="BF"/>
      <w:kern w:val="0"/>
      <w:sz w:val="28"/>
      <w:szCs w:val="28"/>
    </w:rPr>
  </w:style>
  <w:style w:type="paragraph" w:customStyle="1" w:styleId="Default">
    <w:name w:val="Default"/>
    <w:rsid w:val="00677BCF"/>
    <w:pPr>
      <w:autoSpaceDE w:val="0"/>
      <w:autoSpaceDN w:val="0"/>
      <w:adjustRightInd w:val="0"/>
    </w:pPr>
    <w:rPr>
      <w:color w:val="000000"/>
      <w:sz w:val="24"/>
      <w:szCs w:val="24"/>
    </w:rPr>
  </w:style>
  <w:style w:type="character" w:styleId="af3">
    <w:name w:val="Hyperlink"/>
    <w:rsid w:val="00677BCF"/>
    <w:rPr>
      <w:color w:val="0000FF"/>
      <w:u w:val="single"/>
    </w:rPr>
  </w:style>
  <w:style w:type="paragraph" w:styleId="23">
    <w:name w:val="Body Text 2"/>
    <w:basedOn w:val="a"/>
    <w:link w:val="24"/>
    <w:rsid w:val="00677BCF"/>
    <w:pPr>
      <w:spacing w:after="120" w:line="480" w:lineRule="auto"/>
    </w:pPr>
    <w:rPr>
      <w:rFonts w:ascii="Times New Roman" w:hAnsi="Times New Roman"/>
      <w:sz w:val="24"/>
      <w:szCs w:val="24"/>
    </w:rPr>
  </w:style>
  <w:style w:type="character" w:customStyle="1" w:styleId="24">
    <w:name w:val="Основной текст 2 Знак"/>
    <w:basedOn w:val="a0"/>
    <w:link w:val="23"/>
    <w:rsid w:val="00677BCF"/>
    <w:rPr>
      <w:sz w:val="24"/>
      <w:szCs w:val="24"/>
    </w:rPr>
  </w:style>
  <w:style w:type="paragraph" w:styleId="af4">
    <w:name w:val="Balloon Text"/>
    <w:basedOn w:val="a"/>
    <w:link w:val="af5"/>
    <w:uiPriority w:val="99"/>
    <w:semiHidden/>
    <w:unhideWhenUsed/>
    <w:rsid w:val="00677BCF"/>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677BCF"/>
    <w:rPr>
      <w:rFonts w:ascii="Tahoma" w:hAnsi="Tahoma" w:cs="Tahoma"/>
      <w:sz w:val="16"/>
      <w:szCs w:val="16"/>
    </w:rPr>
  </w:style>
  <w:style w:type="paragraph" w:styleId="31">
    <w:name w:val="Body Text Indent 3"/>
    <w:basedOn w:val="a"/>
    <w:link w:val="32"/>
    <w:uiPriority w:val="99"/>
    <w:semiHidden/>
    <w:unhideWhenUsed/>
    <w:rsid w:val="00342610"/>
    <w:pPr>
      <w:spacing w:after="120"/>
      <w:ind w:left="283"/>
    </w:pPr>
    <w:rPr>
      <w:sz w:val="16"/>
      <w:szCs w:val="16"/>
    </w:rPr>
  </w:style>
  <w:style w:type="character" w:customStyle="1" w:styleId="32">
    <w:name w:val="Основной текст с отступом 3 Знак"/>
    <w:basedOn w:val="a0"/>
    <w:link w:val="31"/>
    <w:uiPriority w:val="99"/>
    <w:semiHidden/>
    <w:rsid w:val="00342610"/>
    <w:rPr>
      <w:rFonts w:ascii="Calibri" w:hAnsi="Calibri"/>
      <w:sz w:val="16"/>
      <w:szCs w:val="16"/>
    </w:rPr>
  </w:style>
  <w:style w:type="paragraph" w:styleId="af6">
    <w:name w:val="header"/>
    <w:basedOn w:val="a"/>
    <w:link w:val="af7"/>
    <w:uiPriority w:val="99"/>
    <w:unhideWhenUsed/>
    <w:rsid w:val="00FC06B5"/>
    <w:pPr>
      <w:tabs>
        <w:tab w:val="center" w:pos="4677"/>
        <w:tab w:val="right" w:pos="9355"/>
      </w:tabs>
      <w:spacing w:after="0" w:line="240" w:lineRule="auto"/>
    </w:pPr>
  </w:style>
  <w:style w:type="character" w:customStyle="1" w:styleId="af7">
    <w:name w:val="Верхний колонтитул Знак"/>
    <w:basedOn w:val="a0"/>
    <w:link w:val="af6"/>
    <w:uiPriority w:val="99"/>
    <w:rsid w:val="00FC06B5"/>
    <w:rPr>
      <w:rFonts w:ascii="Calibri" w:hAnsi="Calibri"/>
      <w:sz w:val="22"/>
      <w:szCs w:val="22"/>
    </w:rPr>
  </w:style>
  <w:style w:type="paragraph" w:styleId="af8">
    <w:name w:val="footer"/>
    <w:basedOn w:val="a"/>
    <w:link w:val="af9"/>
    <w:uiPriority w:val="99"/>
    <w:unhideWhenUsed/>
    <w:rsid w:val="00FC06B5"/>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FC06B5"/>
    <w:rPr>
      <w:rFonts w:ascii="Calibri" w:hAnsi="Calibri"/>
      <w:sz w:val="22"/>
      <w:szCs w:val="22"/>
    </w:rPr>
  </w:style>
  <w:style w:type="character" w:customStyle="1" w:styleId="afa">
    <w:name w:val="Основной текст_"/>
    <w:basedOn w:val="a0"/>
    <w:link w:val="11"/>
    <w:rsid w:val="00E27AF7"/>
  </w:style>
  <w:style w:type="paragraph" w:customStyle="1" w:styleId="11">
    <w:name w:val="Основной текст1"/>
    <w:basedOn w:val="a"/>
    <w:link w:val="afa"/>
    <w:rsid w:val="00E27AF7"/>
    <w:pPr>
      <w:widowControl w:val="0"/>
      <w:spacing w:after="0" w:line="240" w:lineRule="auto"/>
      <w:ind w:firstLine="360"/>
    </w:pPr>
    <w:rPr>
      <w:rFonts w:ascii="Times New Roman" w:hAnsi="Times New Roman"/>
      <w:sz w:val="20"/>
      <w:szCs w:val="20"/>
    </w:rPr>
  </w:style>
  <w:style w:type="character" w:customStyle="1" w:styleId="41">
    <w:name w:val="Заголовок №4"/>
    <w:basedOn w:val="a0"/>
    <w:uiPriority w:val="99"/>
    <w:rsid w:val="00E02EEE"/>
    <w:rPr>
      <w:rFonts w:ascii="Tahoma" w:eastAsia="Times New Roman" w:hAnsi="Tahoma" w:cs="Tahoma"/>
      <w:b/>
      <w:bCs/>
      <w:color w:val="000000"/>
      <w:spacing w:val="0"/>
      <w:w w:val="100"/>
      <w:position w:val="0"/>
      <w:sz w:val="20"/>
      <w:szCs w:val="20"/>
      <w:u w:val="none"/>
      <w:lang w:val="ru-RU" w:eastAsia="ru-RU"/>
    </w:rPr>
  </w:style>
  <w:style w:type="paragraph" w:styleId="afb">
    <w:name w:val="Normal (Web)"/>
    <w:basedOn w:val="a"/>
    <w:uiPriority w:val="99"/>
    <w:semiHidden/>
    <w:rsid w:val="00A563FB"/>
    <w:pPr>
      <w:spacing w:before="100" w:beforeAutospacing="1" w:after="100" w:afterAutospacing="1" w:line="240" w:lineRule="auto"/>
    </w:pPr>
    <w:rPr>
      <w:rFonts w:ascii="Times New Roman" w:eastAsia="Calibr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078936">
      <w:bodyDiv w:val="1"/>
      <w:marLeft w:val="0"/>
      <w:marRight w:val="0"/>
      <w:marTop w:val="0"/>
      <w:marBottom w:val="0"/>
      <w:divBdr>
        <w:top w:val="none" w:sz="0" w:space="0" w:color="auto"/>
        <w:left w:val="none" w:sz="0" w:space="0" w:color="auto"/>
        <w:bottom w:val="none" w:sz="0" w:space="0" w:color="auto"/>
        <w:right w:val="none" w:sz="0" w:space="0" w:color="auto"/>
      </w:divBdr>
    </w:div>
    <w:div w:id="983317756">
      <w:bodyDiv w:val="1"/>
      <w:marLeft w:val="0"/>
      <w:marRight w:val="0"/>
      <w:marTop w:val="0"/>
      <w:marBottom w:val="0"/>
      <w:divBdr>
        <w:top w:val="none" w:sz="0" w:space="0" w:color="auto"/>
        <w:left w:val="none" w:sz="0" w:space="0" w:color="auto"/>
        <w:bottom w:val="none" w:sz="0" w:space="0" w:color="auto"/>
        <w:right w:val="none" w:sz="0" w:space="0" w:color="auto"/>
      </w:divBdr>
    </w:div>
    <w:div w:id="1092430186">
      <w:bodyDiv w:val="1"/>
      <w:marLeft w:val="0"/>
      <w:marRight w:val="0"/>
      <w:marTop w:val="0"/>
      <w:marBottom w:val="0"/>
      <w:divBdr>
        <w:top w:val="none" w:sz="0" w:space="0" w:color="auto"/>
        <w:left w:val="none" w:sz="0" w:space="0" w:color="auto"/>
        <w:bottom w:val="none" w:sz="0" w:space="0" w:color="auto"/>
        <w:right w:val="none" w:sz="0" w:space="0" w:color="auto"/>
      </w:divBdr>
    </w:div>
    <w:div w:id="1144003321">
      <w:bodyDiv w:val="1"/>
      <w:marLeft w:val="0"/>
      <w:marRight w:val="0"/>
      <w:marTop w:val="0"/>
      <w:marBottom w:val="0"/>
      <w:divBdr>
        <w:top w:val="none" w:sz="0" w:space="0" w:color="auto"/>
        <w:left w:val="none" w:sz="0" w:space="0" w:color="auto"/>
        <w:bottom w:val="none" w:sz="0" w:space="0" w:color="auto"/>
        <w:right w:val="none" w:sz="0" w:space="0" w:color="auto"/>
      </w:divBdr>
    </w:div>
    <w:div w:id="1303118277">
      <w:bodyDiv w:val="1"/>
      <w:marLeft w:val="0"/>
      <w:marRight w:val="0"/>
      <w:marTop w:val="0"/>
      <w:marBottom w:val="0"/>
      <w:divBdr>
        <w:top w:val="none" w:sz="0" w:space="0" w:color="auto"/>
        <w:left w:val="none" w:sz="0" w:space="0" w:color="auto"/>
        <w:bottom w:val="none" w:sz="0" w:space="0" w:color="auto"/>
        <w:right w:val="none" w:sz="0" w:space="0" w:color="auto"/>
      </w:divBdr>
    </w:div>
    <w:div w:id="1793937379">
      <w:bodyDiv w:val="1"/>
      <w:marLeft w:val="0"/>
      <w:marRight w:val="0"/>
      <w:marTop w:val="0"/>
      <w:marBottom w:val="0"/>
      <w:divBdr>
        <w:top w:val="none" w:sz="0" w:space="0" w:color="auto"/>
        <w:left w:val="none" w:sz="0" w:space="0" w:color="auto"/>
        <w:bottom w:val="none" w:sz="0" w:space="0" w:color="auto"/>
        <w:right w:val="none" w:sz="0" w:space="0" w:color="auto"/>
      </w:divBdr>
    </w:div>
    <w:div w:id="1795366431">
      <w:bodyDiv w:val="1"/>
      <w:marLeft w:val="0"/>
      <w:marRight w:val="0"/>
      <w:marTop w:val="0"/>
      <w:marBottom w:val="0"/>
      <w:divBdr>
        <w:top w:val="none" w:sz="0" w:space="0" w:color="auto"/>
        <w:left w:val="none" w:sz="0" w:space="0" w:color="auto"/>
        <w:bottom w:val="none" w:sz="0" w:space="0" w:color="auto"/>
        <w:right w:val="none" w:sz="0" w:space="0" w:color="auto"/>
      </w:divBdr>
      <w:divsChild>
        <w:div w:id="511409958">
          <w:marLeft w:val="0"/>
          <w:marRight w:val="0"/>
          <w:marTop w:val="300"/>
          <w:marBottom w:val="300"/>
          <w:divBdr>
            <w:top w:val="none" w:sz="0" w:space="0" w:color="auto"/>
            <w:left w:val="none" w:sz="0" w:space="0" w:color="auto"/>
            <w:bottom w:val="none" w:sz="0" w:space="0" w:color="auto"/>
            <w:right w:val="none" w:sz="0" w:space="0" w:color="auto"/>
          </w:divBdr>
        </w:div>
        <w:div w:id="374043749">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genc.ru/c/gosudarstvo-1bb82a" TargetMode="External"/><Relationship Id="rId18" Type="http://schemas.openxmlformats.org/officeDocument/2006/relationships/hyperlink" Target="https://bigenc.ru/c/federalizm-8a9be8" TargetMode="External"/><Relationship Id="rId26" Type="http://schemas.openxmlformats.org/officeDocument/2006/relationships/hyperlink" Target="https://bigenc.ru/c/sud-1ffa1e" TargetMode="External"/><Relationship Id="rId3" Type="http://schemas.openxmlformats.org/officeDocument/2006/relationships/styles" Target="styles.xml"/><Relationship Id="rId21" Type="http://schemas.openxmlformats.org/officeDocument/2006/relationships/hyperlink" Target="https://bigenc.ru/c/konstitutsionnyi-kontrol-93bcba"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bigenc.ru/c/konstitutsiia-uchreditel-nyi-zakon-gosudarstva-ff68ee" TargetMode="External"/><Relationship Id="rId17" Type="http://schemas.openxmlformats.org/officeDocument/2006/relationships/hyperlink" Target="https://bigenc.ru/c/grazhdanin-1c2a89" TargetMode="External"/><Relationship Id="rId25" Type="http://schemas.openxmlformats.org/officeDocument/2006/relationships/hyperlink" Target="https://bigenc.ru/c/dolzhnostnoe-litso-bca251"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bigenc.ru/c/prava-cheloveka-8f19e9" TargetMode="External"/><Relationship Id="rId20" Type="http://schemas.openxmlformats.org/officeDocument/2006/relationships/hyperlink" Target="https://bigenc.ru/c/mestnoe-samoupravlenie-7536cc" TargetMode="External"/><Relationship Id="rId29" Type="http://schemas.openxmlformats.org/officeDocument/2006/relationships/hyperlink" Target="https://bigenc.ru/c/ombudsmen-a497e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genc.ru/c/pravovye-printsipy-ffd919" TargetMode="External"/><Relationship Id="rId24" Type="http://schemas.openxmlformats.org/officeDocument/2006/relationships/hyperlink" Target="https://bigenc.ru/c/obshchestvennoe-ob-edinenie-eb847c" TargetMode="External"/><Relationship Id="rId32"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bigenc.ru/c/rossiia-osnovy-konstitutsionnogo-stroia-33597c" TargetMode="External"/><Relationship Id="rId23" Type="http://schemas.openxmlformats.org/officeDocument/2006/relationships/hyperlink" Target="https://bigenc.ru/c/rossiia-organy-gosudarstvennoi-vlasti-3e6e2f" TargetMode="External"/><Relationship Id="rId28" Type="http://schemas.openxmlformats.org/officeDocument/2006/relationships/hyperlink" Target="https://tk-expert.ru/uploads/files/docs/%D0%A4%D0%97%20%D0%9E%20%D0%9F%D0%9E%D0%A0%D0%AF%D0%94%D0%9A%D0%95%20%D0%A0%D0%90%D0%A1%D0%A1%D0%9C%D0%9E%D0%A2%D0%A0%D0%95%D0%9D%D0%98%D0%AF%20%D0%9E%D0%91%D0%A0%D0%90%D0%A9%D0%95%D0%9D%D0%98%D0%99%20%D0%93%D0%A0%D0%90%D0%96%D0%94%D0%90%D0%9D%20%D0%A0%D0%A4%202023-08-04.pdf" TargetMode="External"/><Relationship Id="rId10" Type="http://schemas.openxmlformats.org/officeDocument/2006/relationships/hyperlink" Target="https://bigenc.ru/c/institut-prava-c083d2" TargetMode="External"/><Relationship Id="rId19" Type="http://schemas.openxmlformats.org/officeDocument/2006/relationships/hyperlink" Target="https://bigenc.ru/c/razdelenie-vlastei-db04cc" TargetMode="External"/><Relationship Id="rId31"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ntb.donstu.ru" TargetMode="External"/><Relationship Id="rId14" Type="http://schemas.openxmlformats.org/officeDocument/2006/relationships/hyperlink" Target="https://bigenc.ru/c/konstitutsiia-rossiiskoi-federatsii-e3a198" TargetMode="External"/><Relationship Id="rId22" Type="http://schemas.openxmlformats.org/officeDocument/2006/relationships/hyperlink" Target="https://bigenc.ru/c/pravo-na-sudebnuiu-zashchitu-197721" TargetMode="External"/><Relationship Id="rId27" Type="http://schemas.openxmlformats.org/officeDocument/2006/relationships/hyperlink" Target="https://normativ.kontur.ru/document?moduleId=1&amp;documentId=16987" TargetMode="External"/><Relationship Id="rId30" Type="http://schemas.openxmlformats.org/officeDocument/2006/relationships/hyperlink" Target="https://bigenc.ru/c/rossiia-organy-vlasti-sudebnaia-vlast-4b6e4c" TargetMode="External"/><Relationship Id="rId35" Type="http://schemas.openxmlformats.org/officeDocument/2006/relationships/theme" Target="theme/theme1.xm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4CE671-1C6E-4D33-9153-F5DD855C0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12</Pages>
  <Words>3771</Words>
  <Characters>21496</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Белявцева Алина Евгеньевна</cp:lastModifiedBy>
  <cp:revision>7</cp:revision>
  <dcterms:created xsi:type="dcterms:W3CDTF">2024-10-14T07:40:00Z</dcterms:created>
  <dcterms:modified xsi:type="dcterms:W3CDTF">2025-02-01T07:33:00Z</dcterms:modified>
</cp:coreProperties>
</file>